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BEFB" w14:textId="77777777" w:rsidR="005A785C" w:rsidRDefault="005A785C">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p>
    <w:p w14:paraId="5BDEBEFC" w14:textId="77777777" w:rsidR="005A785C" w:rsidRDefault="005A785C">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p>
    <w:p w14:paraId="5BDEBEFD" w14:textId="77777777" w:rsidR="005A785C" w:rsidRDefault="005A785C">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p>
    <w:p w14:paraId="21F73847" w14:textId="77777777" w:rsidR="002C5930" w:rsidRDefault="002C5930">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p>
    <w:p w14:paraId="2B3196BC" w14:textId="77777777" w:rsidR="002C5930" w:rsidRDefault="002C5930">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p>
    <w:p w14:paraId="740F1836" w14:textId="77777777" w:rsidR="002C5930" w:rsidRDefault="002C5930">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p>
    <w:p w14:paraId="4246430A" w14:textId="77777777" w:rsidR="002C5930" w:rsidRDefault="002C5930">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p>
    <w:p w14:paraId="32F646EF" w14:textId="77777777" w:rsidR="002C5930" w:rsidRDefault="002C5930">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p>
    <w:p w14:paraId="5BDEBEFF" w14:textId="4FA3F8A9" w:rsidR="005A785C" w:rsidRDefault="00791AF1">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rPr>
      </w:pPr>
      <w:r>
        <w:rPr>
          <w:rFonts w:cs="Arial"/>
          <w:b/>
          <w:bCs/>
          <w:noProof/>
          <w:color w:val="4F8A10"/>
          <w:sz w:val="16"/>
          <w:szCs w:val="16"/>
          <w:lang w:val="es-ES" w:eastAsia="es-ES"/>
        </w:rPr>
        <w:drawing>
          <wp:inline distT="0" distB="0" distL="0" distR="0" wp14:anchorId="60875C4F" wp14:editId="714144DD">
            <wp:extent cx="4778047" cy="1828636"/>
            <wp:effectExtent l="0" t="0" r="381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810970" cy="1841236"/>
                    </a:xfrm>
                    <a:prstGeom prst="rect">
                      <a:avLst/>
                    </a:prstGeom>
                    <a:noFill/>
                    <a:ln>
                      <a:noFill/>
                    </a:ln>
                  </pic:spPr>
                </pic:pic>
              </a:graphicData>
            </a:graphic>
          </wp:inline>
        </w:drawing>
      </w:r>
    </w:p>
    <w:p w14:paraId="40B4976A" w14:textId="77777777" w:rsidR="001301AF" w:rsidRDefault="001301AF" w:rsidP="001301AF">
      <w:pPr>
        <w:jc w:val="center"/>
        <w:rPr>
          <w:rFonts w:ascii="Times New Roman" w:hAnsi="Times New Roman"/>
          <w:b/>
          <w:sz w:val="40"/>
        </w:rPr>
      </w:pPr>
    </w:p>
    <w:p w14:paraId="5BDEBF05" w14:textId="77777777" w:rsidR="005A785C" w:rsidRDefault="005A785C">
      <w:pPr>
        <w:jc w:val="center"/>
        <w:rPr>
          <w:rFonts w:ascii="Times New Roman" w:hAnsi="Times New Roman"/>
          <w:b/>
          <w:sz w:val="40"/>
        </w:rPr>
      </w:pPr>
    </w:p>
    <w:p w14:paraId="5BDEBF06" w14:textId="6F336B59" w:rsidR="005A785C" w:rsidRPr="00E526E3" w:rsidRDefault="005A785C">
      <w:pPr>
        <w:jc w:val="center"/>
        <w:rPr>
          <w:rFonts w:asciiTheme="minorHAnsi" w:hAnsiTheme="minorHAnsi" w:cstheme="minorHAnsi"/>
          <w:b/>
          <w:sz w:val="40"/>
        </w:rPr>
      </w:pPr>
      <w:r w:rsidRPr="00E526E3">
        <w:rPr>
          <w:rFonts w:asciiTheme="minorHAnsi" w:hAnsiTheme="minorHAnsi" w:cstheme="minorHAnsi"/>
          <w:b/>
          <w:sz w:val="40"/>
        </w:rPr>
        <w:t xml:space="preserve">SP </w:t>
      </w:r>
      <w:r w:rsidR="003A5040" w:rsidRPr="00E526E3">
        <w:rPr>
          <w:rFonts w:asciiTheme="minorHAnsi" w:hAnsiTheme="minorHAnsi" w:cstheme="minorHAnsi"/>
          <w:b/>
          <w:sz w:val="40"/>
        </w:rPr>
        <w:t>Manweb</w:t>
      </w:r>
      <w:r w:rsidRPr="00E526E3">
        <w:rPr>
          <w:rFonts w:asciiTheme="minorHAnsi" w:hAnsiTheme="minorHAnsi" w:cstheme="minorHAnsi"/>
          <w:b/>
          <w:sz w:val="40"/>
        </w:rPr>
        <w:t xml:space="preserve"> </w:t>
      </w:r>
      <w:r w:rsidR="002A1E7A" w:rsidRPr="00E526E3">
        <w:rPr>
          <w:rFonts w:asciiTheme="minorHAnsi" w:hAnsiTheme="minorHAnsi" w:cstheme="minorHAnsi"/>
          <w:b/>
          <w:sz w:val="40"/>
        </w:rPr>
        <w:t>Plc</w:t>
      </w:r>
    </w:p>
    <w:p w14:paraId="5BDEBF07" w14:textId="77777777" w:rsidR="005A785C" w:rsidRPr="005A49BD" w:rsidRDefault="005A785C">
      <w:pPr>
        <w:jc w:val="center"/>
        <w:rPr>
          <w:rFonts w:asciiTheme="minorHAnsi" w:hAnsiTheme="minorHAnsi"/>
          <w:b/>
          <w:sz w:val="36"/>
        </w:rPr>
      </w:pPr>
    </w:p>
    <w:p w14:paraId="5BDEBF08" w14:textId="77777777" w:rsidR="005A785C" w:rsidRPr="005A49BD" w:rsidRDefault="005A785C">
      <w:pPr>
        <w:jc w:val="center"/>
        <w:rPr>
          <w:rFonts w:asciiTheme="minorHAnsi" w:hAnsiTheme="minorHAnsi"/>
          <w:b/>
          <w:sz w:val="28"/>
        </w:rPr>
      </w:pPr>
      <w:r w:rsidRPr="005A49BD">
        <w:rPr>
          <w:rFonts w:asciiTheme="minorHAnsi" w:hAnsiTheme="minorHAnsi"/>
          <w:b/>
          <w:sz w:val="28"/>
        </w:rPr>
        <w:t>and</w:t>
      </w:r>
    </w:p>
    <w:p w14:paraId="5BDEBF09" w14:textId="77777777" w:rsidR="005A785C" w:rsidRPr="005A49BD" w:rsidRDefault="005A785C">
      <w:pPr>
        <w:rPr>
          <w:rFonts w:asciiTheme="minorHAnsi" w:hAnsiTheme="minorHAnsi"/>
          <w:b/>
          <w:sz w:val="40"/>
        </w:rPr>
      </w:pPr>
    </w:p>
    <w:p w14:paraId="5BDEBF0A" w14:textId="77777777" w:rsidR="005A785C" w:rsidRPr="00295356" w:rsidRDefault="00295356">
      <w:pPr>
        <w:jc w:val="center"/>
        <w:rPr>
          <w:rFonts w:asciiTheme="minorHAnsi" w:hAnsiTheme="minorHAnsi"/>
          <w:b/>
          <w:color w:val="FF0000"/>
          <w:sz w:val="40"/>
        </w:rPr>
      </w:pPr>
      <w:r>
        <w:rPr>
          <w:rFonts w:asciiTheme="minorHAnsi" w:hAnsiTheme="minorHAnsi"/>
          <w:b/>
          <w:color w:val="FF0000"/>
          <w:sz w:val="40"/>
        </w:rPr>
        <w:t>XXXXXXXXXXXXXXXX</w:t>
      </w:r>
    </w:p>
    <w:p w14:paraId="5BDEBF0B" w14:textId="77777777" w:rsidR="005A785C" w:rsidRPr="005A49BD" w:rsidRDefault="005A785C">
      <w:pPr>
        <w:jc w:val="center"/>
        <w:rPr>
          <w:rFonts w:asciiTheme="minorHAnsi" w:hAnsiTheme="minorHAnsi"/>
          <w:b/>
          <w:sz w:val="36"/>
        </w:rPr>
      </w:pPr>
    </w:p>
    <w:p w14:paraId="5BDEBF0C" w14:textId="77777777" w:rsidR="005A785C" w:rsidRPr="005A49BD" w:rsidRDefault="005A785C">
      <w:pPr>
        <w:jc w:val="center"/>
        <w:rPr>
          <w:rFonts w:asciiTheme="minorHAnsi" w:hAnsiTheme="minorHAnsi"/>
          <w:b/>
          <w:sz w:val="36"/>
        </w:rPr>
      </w:pPr>
    </w:p>
    <w:p w14:paraId="5BDEBF0D" w14:textId="77777777" w:rsidR="005A785C" w:rsidRPr="005A49BD" w:rsidRDefault="005A785C">
      <w:pPr>
        <w:jc w:val="center"/>
        <w:rPr>
          <w:rFonts w:asciiTheme="minorHAnsi" w:hAnsiTheme="minorHAnsi"/>
          <w:b/>
          <w:sz w:val="36"/>
        </w:rPr>
      </w:pPr>
    </w:p>
    <w:p w14:paraId="5BDEBF0E" w14:textId="77777777" w:rsidR="005A785C" w:rsidRPr="005A49BD" w:rsidRDefault="005A785C">
      <w:pPr>
        <w:jc w:val="center"/>
        <w:rPr>
          <w:rFonts w:asciiTheme="minorHAnsi" w:hAnsiTheme="minorHAnsi"/>
          <w:b/>
          <w:sz w:val="36"/>
        </w:rPr>
      </w:pPr>
    </w:p>
    <w:p w14:paraId="5BDEBF0F" w14:textId="77777777" w:rsidR="005A785C" w:rsidRPr="005A49BD" w:rsidRDefault="005A785C">
      <w:pPr>
        <w:jc w:val="center"/>
        <w:rPr>
          <w:rFonts w:asciiTheme="minorHAnsi" w:hAnsiTheme="minorHAnsi"/>
          <w:b/>
          <w:sz w:val="36"/>
        </w:rPr>
      </w:pPr>
    </w:p>
    <w:p w14:paraId="5BDEBF10" w14:textId="77777777" w:rsidR="005A785C" w:rsidRPr="005A49BD" w:rsidRDefault="005A785C">
      <w:pPr>
        <w:pBdr>
          <w:top w:val="single" w:sz="12" w:space="1" w:color="auto"/>
        </w:pBdr>
        <w:ind w:left="1080" w:right="1080"/>
        <w:jc w:val="center"/>
        <w:rPr>
          <w:rFonts w:asciiTheme="minorHAnsi" w:hAnsiTheme="minorHAnsi"/>
        </w:rPr>
      </w:pPr>
    </w:p>
    <w:p w14:paraId="5BDEBF11" w14:textId="77777777" w:rsidR="005A785C" w:rsidRPr="00E526E3" w:rsidRDefault="005A785C">
      <w:pPr>
        <w:jc w:val="center"/>
        <w:rPr>
          <w:rFonts w:asciiTheme="minorHAnsi" w:hAnsiTheme="minorHAnsi" w:cstheme="minorHAnsi"/>
          <w:b/>
        </w:rPr>
      </w:pPr>
      <w:r w:rsidRPr="00E526E3">
        <w:rPr>
          <w:rFonts w:asciiTheme="minorHAnsi" w:hAnsiTheme="minorHAnsi" w:cstheme="minorHAnsi"/>
          <w:b/>
        </w:rPr>
        <w:t>AGREEMENT FOR CONNECTION TO THE DISTRIBUTION SYSTEM</w:t>
      </w:r>
    </w:p>
    <w:p w14:paraId="5BDEBF13" w14:textId="51074E06" w:rsidR="004C231D" w:rsidRPr="00E526E3" w:rsidRDefault="00146C2A">
      <w:pPr>
        <w:jc w:val="center"/>
        <w:rPr>
          <w:rFonts w:asciiTheme="minorHAnsi" w:hAnsiTheme="minorHAnsi" w:cstheme="minorHAnsi"/>
          <w:b/>
        </w:rPr>
      </w:pPr>
      <w:r w:rsidRPr="00E526E3">
        <w:rPr>
          <w:rFonts w:asciiTheme="minorHAnsi" w:hAnsiTheme="minorHAnsi" w:cstheme="minorHAnsi"/>
          <w:b/>
        </w:rPr>
        <w:t>(</w:t>
      </w:r>
      <w:r w:rsidR="00A66D27" w:rsidRPr="00E526E3">
        <w:rPr>
          <w:rFonts w:asciiTheme="minorHAnsi" w:hAnsiTheme="minorHAnsi" w:cstheme="minorHAnsi"/>
          <w:b/>
        </w:rPr>
        <w:t>W</w:t>
      </w:r>
      <w:r w:rsidRPr="00E526E3">
        <w:rPr>
          <w:rFonts w:asciiTheme="minorHAnsi" w:hAnsiTheme="minorHAnsi" w:cstheme="minorHAnsi"/>
          <w:b/>
        </w:rPr>
        <w:t>here the customer has</w:t>
      </w:r>
      <w:r w:rsidR="00195902" w:rsidRPr="00E526E3">
        <w:rPr>
          <w:rFonts w:asciiTheme="minorHAnsi" w:hAnsiTheme="minorHAnsi" w:cstheme="minorHAnsi"/>
          <w:b/>
        </w:rPr>
        <w:t xml:space="preserve"> no</w:t>
      </w:r>
      <w:r w:rsidRPr="00E526E3">
        <w:rPr>
          <w:rFonts w:asciiTheme="minorHAnsi" w:hAnsiTheme="minorHAnsi" w:cstheme="minorHAnsi"/>
          <w:b/>
        </w:rPr>
        <w:t xml:space="preserve"> </w:t>
      </w:r>
      <w:r w:rsidR="00FD213D" w:rsidRPr="00E526E3">
        <w:rPr>
          <w:rFonts w:asciiTheme="minorHAnsi" w:hAnsiTheme="minorHAnsi" w:cstheme="minorHAnsi"/>
          <w:b/>
        </w:rPr>
        <w:t>g</w:t>
      </w:r>
      <w:r w:rsidRPr="00E526E3">
        <w:rPr>
          <w:rFonts w:asciiTheme="minorHAnsi" w:hAnsiTheme="minorHAnsi" w:cstheme="minorHAnsi"/>
          <w:b/>
        </w:rPr>
        <w:t xml:space="preserve">enerating </w:t>
      </w:r>
      <w:r w:rsidR="00FD213D" w:rsidRPr="00E526E3">
        <w:rPr>
          <w:rFonts w:asciiTheme="minorHAnsi" w:hAnsiTheme="minorHAnsi" w:cstheme="minorHAnsi"/>
          <w:b/>
        </w:rPr>
        <w:t>p</w:t>
      </w:r>
      <w:r w:rsidRPr="00E526E3">
        <w:rPr>
          <w:rFonts w:asciiTheme="minorHAnsi" w:hAnsiTheme="minorHAnsi" w:cstheme="minorHAnsi"/>
          <w:b/>
        </w:rPr>
        <w:t>lant</w:t>
      </w:r>
      <w:r w:rsidR="00FD3F72" w:rsidRPr="00E526E3">
        <w:rPr>
          <w:rFonts w:asciiTheme="minorHAnsi" w:hAnsiTheme="minorHAnsi" w:cstheme="minorHAnsi"/>
          <w:b/>
        </w:rPr>
        <w:t xml:space="preserve"> and uses the Distribution System for </w:t>
      </w:r>
      <w:r w:rsidR="009F0AD2" w:rsidRPr="00E526E3">
        <w:rPr>
          <w:rFonts w:asciiTheme="minorHAnsi" w:hAnsiTheme="minorHAnsi" w:cstheme="minorHAnsi"/>
          <w:b/>
        </w:rPr>
        <w:t>i</w:t>
      </w:r>
      <w:r w:rsidR="00325560" w:rsidRPr="00E526E3">
        <w:rPr>
          <w:rFonts w:asciiTheme="minorHAnsi" w:hAnsiTheme="minorHAnsi" w:cstheme="minorHAnsi"/>
          <w:b/>
        </w:rPr>
        <w:t>mporting</w:t>
      </w:r>
      <w:r w:rsidR="00E42C3F" w:rsidRPr="00E526E3">
        <w:rPr>
          <w:rFonts w:asciiTheme="minorHAnsi" w:hAnsiTheme="minorHAnsi" w:cstheme="minorHAnsi"/>
          <w:b/>
        </w:rPr>
        <w:t xml:space="preserve"> </w:t>
      </w:r>
      <w:r w:rsidR="008D5F80" w:rsidRPr="00E526E3">
        <w:rPr>
          <w:rFonts w:asciiTheme="minorHAnsi" w:hAnsiTheme="minorHAnsi" w:cstheme="minorHAnsi"/>
          <w:b/>
        </w:rPr>
        <w:t>only</w:t>
      </w:r>
      <w:r w:rsidR="001F7272" w:rsidRPr="00E526E3">
        <w:rPr>
          <w:rFonts w:asciiTheme="minorHAnsi" w:hAnsiTheme="minorHAnsi" w:cstheme="minorHAnsi"/>
          <w:b/>
        </w:rPr>
        <w:t>)</w:t>
      </w:r>
    </w:p>
    <w:p w14:paraId="5BDEBF14" w14:textId="77777777" w:rsidR="004C231D" w:rsidRPr="00E526E3" w:rsidRDefault="004C231D">
      <w:pPr>
        <w:jc w:val="center"/>
        <w:rPr>
          <w:rFonts w:asciiTheme="minorHAnsi" w:hAnsiTheme="minorHAnsi" w:cstheme="minorHAnsi"/>
          <w:b/>
        </w:rPr>
      </w:pPr>
    </w:p>
    <w:p w14:paraId="5BDEBF15" w14:textId="54BA7BE5" w:rsidR="00146C2A" w:rsidRPr="00E526E3" w:rsidRDefault="004C231D">
      <w:pPr>
        <w:jc w:val="center"/>
        <w:rPr>
          <w:rFonts w:asciiTheme="minorHAnsi" w:hAnsiTheme="minorHAnsi" w:cstheme="minorHAnsi"/>
        </w:rPr>
      </w:pPr>
      <w:r w:rsidRPr="00E526E3">
        <w:rPr>
          <w:rFonts w:asciiTheme="minorHAnsi" w:hAnsiTheme="minorHAnsi" w:cstheme="minorHAnsi"/>
          <w:b/>
        </w:rPr>
        <w:t>RELATING</w:t>
      </w:r>
      <w:r w:rsidR="00B57327" w:rsidRPr="00E526E3">
        <w:rPr>
          <w:rFonts w:asciiTheme="minorHAnsi" w:hAnsiTheme="minorHAnsi" w:cstheme="minorHAnsi"/>
          <w:b/>
        </w:rPr>
        <w:t xml:space="preserve"> TO </w:t>
      </w:r>
      <w:r w:rsidRPr="00E526E3">
        <w:rPr>
          <w:rFonts w:asciiTheme="minorHAnsi" w:hAnsiTheme="minorHAnsi" w:cstheme="minorHAnsi"/>
          <w:b/>
          <w:highlight w:val="yellow"/>
        </w:rPr>
        <w:t>SP</w:t>
      </w:r>
      <w:r w:rsidR="001A25EA" w:rsidRPr="00E526E3">
        <w:rPr>
          <w:rFonts w:asciiTheme="minorHAnsi" w:hAnsiTheme="minorHAnsi" w:cstheme="minorHAnsi"/>
          <w:b/>
          <w:highlight w:val="yellow"/>
        </w:rPr>
        <w:t>M</w:t>
      </w:r>
      <w:r w:rsidRPr="00E526E3">
        <w:rPr>
          <w:rFonts w:asciiTheme="minorHAnsi" w:hAnsiTheme="minorHAnsi" w:cstheme="minorHAnsi"/>
          <w:b/>
          <w:highlight w:val="yellow"/>
        </w:rPr>
        <w:t xml:space="preserve"> substation name/address</w:t>
      </w:r>
    </w:p>
    <w:p w14:paraId="5BDEBF16" w14:textId="77777777" w:rsidR="005A785C" w:rsidRPr="00E526E3" w:rsidRDefault="005A785C">
      <w:pPr>
        <w:pBdr>
          <w:bottom w:val="single" w:sz="12" w:space="2" w:color="auto"/>
        </w:pBdr>
        <w:ind w:left="1080" w:right="1080"/>
        <w:rPr>
          <w:rFonts w:asciiTheme="minorHAnsi" w:hAnsiTheme="minorHAnsi" w:cstheme="minorHAnsi"/>
        </w:rPr>
      </w:pPr>
    </w:p>
    <w:p w14:paraId="5BDEBF17" w14:textId="77777777" w:rsidR="005A785C" w:rsidRPr="00E526E3" w:rsidRDefault="005A785C">
      <w:pPr>
        <w:rPr>
          <w:rFonts w:asciiTheme="minorHAnsi" w:hAnsiTheme="minorHAnsi" w:cstheme="minorHAnsi"/>
          <w:b/>
          <w:snapToGrid w:val="0"/>
          <w:color w:val="000000"/>
        </w:rPr>
        <w:sectPr w:rsidR="005A785C" w:rsidRPr="00E526E3">
          <w:headerReference w:type="default" r:id="rId9"/>
          <w:footerReference w:type="even" r:id="rId10"/>
          <w:footerReference w:type="default" r:id="rId11"/>
          <w:footerReference w:type="first" r:id="rId12"/>
          <w:pgSz w:w="11908" w:h="16833"/>
          <w:pgMar w:top="1440" w:right="1440" w:bottom="1440" w:left="1440" w:header="792" w:footer="792" w:gutter="0"/>
          <w:paperSrc w:first="262" w:other="262"/>
          <w:pgNumType w:start="1"/>
          <w:cols w:space="720"/>
          <w:noEndnote/>
        </w:sectPr>
      </w:pPr>
    </w:p>
    <w:p w14:paraId="770AE866" w14:textId="372E178C" w:rsidR="00387249" w:rsidRPr="00E526E3" w:rsidRDefault="00387249" w:rsidP="00387249">
      <w:pPr>
        <w:widowControl w:val="0"/>
        <w:tabs>
          <w:tab w:val="left" w:pos="4589"/>
          <w:tab w:val="right" w:pos="7644"/>
        </w:tabs>
        <w:autoSpaceDE w:val="0"/>
        <w:autoSpaceDN w:val="0"/>
        <w:spacing w:before="36"/>
        <w:jc w:val="left"/>
        <w:outlineLvl w:val="0"/>
        <w:rPr>
          <w:rFonts w:asciiTheme="minorHAnsi" w:eastAsia="Calibri" w:hAnsiTheme="minorHAnsi" w:cstheme="minorHAnsi"/>
          <w:b/>
          <w:bCs/>
          <w:sz w:val="22"/>
          <w:szCs w:val="22"/>
          <w:lang w:val="en-US"/>
        </w:rPr>
      </w:pPr>
      <w:r w:rsidRPr="00E526E3">
        <w:rPr>
          <w:rFonts w:asciiTheme="minorHAnsi" w:eastAsia="Calibri" w:hAnsiTheme="minorHAnsi" w:cstheme="minorHAnsi"/>
          <w:b/>
          <w:bCs/>
          <w:sz w:val="22"/>
          <w:szCs w:val="22"/>
          <w:lang w:val="en-US"/>
        </w:rPr>
        <w:lastRenderedPageBreak/>
        <w:t>THIS</w:t>
      </w:r>
      <w:r w:rsidRPr="00E526E3">
        <w:rPr>
          <w:rFonts w:asciiTheme="minorHAnsi" w:eastAsia="Calibri" w:hAnsiTheme="minorHAnsi" w:cstheme="minorHAnsi"/>
          <w:b/>
          <w:bCs/>
          <w:spacing w:val="-4"/>
          <w:sz w:val="22"/>
          <w:szCs w:val="22"/>
          <w:lang w:val="en-US"/>
        </w:rPr>
        <w:t xml:space="preserve"> </w:t>
      </w:r>
      <w:r w:rsidRPr="00E526E3">
        <w:rPr>
          <w:rFonts w:asciiTheme="minorHAnsi" w:eastAsia="Calibri" w:hAnsiTheme="minorHAnsi" w:cstheme="minorHAnsi"/>
          <w:b/>
          <w:bCs/>
          <w:sz w:val="22"/>
          <w:szCs w:val="22"/>
          <w:lang w:val="en-US"/>
        </w:rPr>
        <w:t>AGREEMENT</w:t>
      </w:r>
      <w:r w:rsidRPr="00E526E3">
        <w:rPr>
          <w:rFonts w:asciiTheme="minorHAnsi" w:eastAsia="Calibri" w:hAnsiTheme="minorHAnsi" w:cstheme="minorHAnsi"/>
          <w:b/>
          <w:bCs/>
          <w:spacing w:val="1"/>
          <w:sz w:val="22"/>
          <w:szCs w:val="22"/>
          <w:lang w:val="en-US"/>
        </w:rPr>
        <w:t xml:space="preserve"> </w:t>
      </w:r>
      <w:r w:rsidRPr="00E526E3">
        <w:rPr>
          <w:rFonts w:asciiTheme="minorHAnsi" w:eastAsia="Calibri" w:hAnsiTheme="minorHAnsi" w:cstheme="minorHAnsi"/>
          <w:b/>
          <w:bCs/>
          <w:sz w:val="22"/>
          <w:szCs w:val="22"/>
          <w:lang w:val="en-US"/>
        </w:rPr>
        <w:t>is</w:t>
      </w:r>
      <w:r w:rsidRPr="00E526E3">
        <w:rPr>
          <w:rFonts w:asciiTheme="minorHAnsi" w:eastAsia="Calibri" w:hAnsiTheme="minorHAnsi" w:cstheme="minorHAnsi"/>
          <w:b/>
          <w:bCs/>
          <w:spacing w:val="-3"/>
          <w:sz w:val="22"/>
          <w:szCs w:val="22"/>
          <w:lang w:val="en-US"/>
        </w:rPr>
        <w:t xml:space="preserve"> </w:t>
      </w:r>
      <w:r w:rsidRPr="00E526E3">
        <w:rPr>
          <w:rFonts w:asciiTheme="minorHAnsi" w:eastAsia="Calibri" w:hAnsiTheme="minorHAnsi" w:cstheme="minorHAnsi"/>
          <w:b/>
          <w:bCs/>
          <w:sz w:val="22"/>
          <w:szCs w:val="22"/>
          <w:lang w:val="en-US"/>
        </w:rPr>
        <w:t>made</w:t>
      </w:r>
      <w:r w:rsidR="00290409" w:rsidRPr="00E526E3">
        <w:rPr>
          <w:rFonts w:asciiTheme="minorHAnsi" w:eastAsia="Calibri" w:hAnsiTheme="minorHAnsi" w:cstheme="minorHAnsi"/>
          <w:b/>
          <w:bCs/>
          <w:sz w:val="22"/>
          <w:szCs w:val="22"/>
          <w:lang w:val="en-US"/>
        </w:rPr>
        <w:t xml:space="preserve"> on</w:t>
      </w:r>
      <w:r w:rsidRPr="00E526E3">
        <w:rPr>
          <w:rFonts w:asciiTheme="minorHAnsi" w:eastAsia="Calibri" w:hAnsiTheme="minorHAnsi" w:cstheme="minorHAnsi"/>
          <w:b/>
          <w:bCs/>
          <w:sz w:val="22"/>
          <w:szCs w:val="22"/>
          <w:lang w:val="en-US"/>
        </w:rPr>
        <w:t xml:space="preserve"> the</w:t>
      </w:r>
      <w:r w:rsidRPr="00E526E3">
        <w:rPr>
          <w:rFonts w:asciiTheme="minorHAnsi" w:eastAsia="Calibri" w:hAnsiTheme="minorHAnsi" w:cstheme="minorHAnsi"/>
          <w:b/>
          <w:bCs/>
          <w:sz w:val="22"/>
          <w:szCs w:val="22"/>
          <w:lang w:val="en-US"/>
        </w:rPr>
        <w:tab/>
      </w:r>
      <w:r w:rsidR="006B26FE" w:rsidRPr="00E526E3">
        <w:rPr>
          <w:rFonts w:asciiTheme="minorHAnsi" w:eastAsia="Calibri" w:hAnsiTheme="minorHAnsi" w:cstheme="minorHAnsi"/>
          <w:b/>
          <w:bCs/>
          <w:sz w:val="22"/>
          <w:szCs w:val="22"/>
          <w:lang w:val="en-US"/>
        </w:rPr>
        <w:t xml:space="preserve"> </w:t>
      </w:r>
      <w:r w:rsidRPr="00E526E3">
        <w:rPr>
          <w:rFonts w:asciiTheme="minorHAnsi" w:eastAsia="Calibri" w:hAnsiTheme="minorHAnsi" w:cstheme="minorHAnsi"/>
          <w:b/>
          <w:bCs/>
          <w:sz w:val="22"/>
          <w:szCs w:val="22"/>
          <w:lang w:val="en-US"/>
        </w:rPr>
        <w:t>day</w:t>
      </w:r>
      <w:r w:rsidRPr="00E526E3">
        <w:rPr>
          <w:rFonts w:asciiTheme="minorHAnsi" w:eastAsia="Calibri" w:hAnsiTheme="minorHAnsi" w:cstheme="minorHAnsi"/>
          <w:b/>
          <w:bCs/>
          <w:spacing w:val="1"/>
          <w:sz w:val="22"/>
          <w:szCs w:val="22"/>
          <w:lang w:val="en-US"/>
        </w:rPr>
        <w:t xml:space="preserve"> </w:t>
      </w:r>
      <w:r w:rsidRPr="00E526E3">
        <w:rPr>
          <w:rFonts w:asciiTheme="minorHAnsi" w:eastAsia="Calibri" w:hAnsiTheme="minorHAnsi" w:cstheme="minorHAnsi"/>
          <w:b/>
          <w:bCs/>
          <w:sz w:val="22"/>
          <w:szCs w:val="22"/>
          <w:lang w:val="en-US"/>
        </w:rPr>
        <w:t>of</w:t>
      </w:r>
      <w:r w:rsidR="006B26FE" w:rsidRPr="00E526E3">
        <w:rPr>
          <w:rFonts w:asciiTheme="minorHAnsi" w:eastAsia="Calibri" w:hAnsiTheme="minorHAnsi" w:cstheme="minorHAnsi"/>
          <w:b/>
          <w:bCs/>
          <w:sz w:val="22"/>
          <w:szCs w:val="22"/>
          <w:lang w:val="en-US"/>
        </w:rPr>
        <w:t xml:space="preserve"> </w:t>
      </w:r>
      <w:r w:rsidRPr="00E526E3">
        <w:rPr>
          <w:rFonts w:asciiTheme="minorHAnsi" w:eastAsia="Calibri" w:hAnsiTheme="minorHAnsi" w:cstheme="minorHAnsi"/>
          <w:b/>
          <w:bCs/>
          <w:sz w:val="22"/>
          <w:szCs w:val="22"/>
          <w:lang w:val="en-US"/>
        </w:rPr>
        <w:tab/>
        <w:t>20</w:t>
      </w:r>
      <w:r w:rsidRPr="00E526E3">
        <w:rPr>
          <w:rFonts w:asciiTheme="minorHAnsi" w:eastAsia="Calibri" w:hAnsiTheme="minorHAnsi" w:cstheme="minorHAnsi"/>
          <w:b/>
          <w:bCs/>
          <w:sz w:val="22"/>
          <w:szCs w:val="22"/>
          <w:highlight w:val="yellow"/>
          <w:lang w:val="en-US"/>
        </w:rPr>
        <w:t>…</w:t>
      </w:r>
    </w:p>
    <w:p w14:paraId="5BDEBF19" w14:textId="77777777" w:rsidR="00D31128" w:rsidRPr="00E526E3" w:rsidRDefault="00D31128" w:rsidP="00E5698A">
      <w:pPr>
        <w:rPr>
          <w:rFonts w:asciiTheme="minorHAnsi" w:hAnsiTheme="minorHAnsi" w:cstheme="minorHAnsi"/>
          <w:snapToGrid w:val="0"/>
          <w:color w:val="000000"/>
          <w:sz w:val="22"/>
          <w:szCs w:val="22"/>
          <w:lang w:val="en-US"/>
        </w:rPr>
      </w:pPr>
    </w:p>
    <w:p w14:paraId="5BDEBF1A" w14:textId="77777777" w:rsidR="00D31128" w:rsidRPr="00E526E3" w:rsidRDefault="00D31128" w:rsidP="00D31128">
      <w:pPr>
        <w:rPr>
          <w:rFonts w:asciiTheme="minorHAnsi" w:hAnsiTheme="minorHAnsi" w:cstheme="minorHAnsi"/>
          <w:snapToGrid w:val="0"/>
          <w:color w:val="000000"/>
          <w:sz w:val="22"/>
          <w:szCs w:val="22"/>
        </w:rPr>
      </w:pPr>
      <w:r w:rsidRPr="00E526E3">
        <w:rPr>
          <w:rFonts w:asciiTheme="minorHAnsi" w:hAnsiTheme="minorHAnsi" w:cstheme="minorHAnsi"/>
          <w:b/>
          <w:snapToGrid w:val="0"/>
          <w:color w:val="000000"/>
          <w:sz w:val="22"/>
          <w:szCs w:val="22"/>
        </w:rPr>
        <w:t>BETWEEN:</w:t>
      </w:r>
    </w:p>
    <w:p w14:paraId="5BDEBF1B" w14:textId="77777777" w:rsidR="00D31128" w:rsidRPr="00E526E3" w:rsidRDefault="00D31128" w:rsidP="00D31128">
      <w:pPr>
        <w:rPr>
          <w:rFonts w:asciiTheme="minorHAnsi" w:hAnsiTheme="minorHAnsi" w:cstheme="minorHAnsi"/>
          <w:snapToGrid w:val="0"/>
          <w:color w:val="000000"/>
          <w:sz w:val="22"/>
          <w:szCs w:val="22"/>
        </w:rPr>
      </w:pPr>
    </w:p>
    <w:p w14:paraId="5BDEBF1C" w14:textId="6B02C906" w:rsidR="00D31128" w:rsidRPr="00E526E3" w:rsidRDefault="00D31128" w:rsidP="00D31128">
      <w:pPr>
        <w:ind w:left="851" w:hanging="851"/>
        <w:rPr>
          <w:rFonts w:asciiTheme="minorHAnsi" w:hAnsiTheme="minorHAnsi" w:cstheme="minorHAnsi"/>
          <w:snapToGrid w:val="0"/>
          <w:color w:val="000000"/>
          <w:sz w:val="22"/>
          <w:szCs w:val="22"/>
        </w:rPr>
      </w:pPr>
      <w:r w:rsidRPr="00E526E3">
        <w:rPr>
          <w:rFonts w:asciiTheme="minorHAnsi" w:hAnsiTheme="minorHAnsi" w:cstheme="minorHAnsi"/>
          <w:snapToGrid w:val="0"/>
          <w:color w:val="000000"/>
          <w:sz w:val="22"/>
          <w:szCs w:val="22"/>
        </w:rPr>
        <w:t>(1)</w:t>
      </w:r>
      <w:r w:rsidRPr="00E526E3">
        <w:rPr>
          <w:rFonts w:asciiTheme="minorHAnsi" w:hAnsiTheme="minorHAnsi" w:cstheme="minorHAnsi"/>
          <w:snapToGrid w:val="0"/>
          <w:color w:val="000000"/>
          <w:sz w:val="22"/>
          <w:szCs w:val="22"/>
        </w:rPr>
        <w:tab/>
      </w:r>
      <w:r w:rsidR="003203AB" w:rsidRPr="00E526E3">
        <w:rPr>
          <w:rFonts w:asciiTheme="minorHAnsi" w:hAnsiTheme="minorHAnsi" w:cstheme="minorHAnsi"/>
          <w:b/>
          <w:bCs/>
          <w:snapToGrid w:val="0"/>
          <w:color w:val="000000"/>
          <w:sz w:val="22"/>
          <w:szCs w:val="22"/>
        </w:rPr>
        <w:t xml:space="preserve">SP </w:t>
      </w:r>
      <w:r w:rsidR="00C61767" w:rsidRPr="00E526E3">
        <w:rPr>
          <w:rFonts w:asciiTheme="minorHAnsi" w:hAnsiTheme="minorHAnsi" w:cstheme="minorHAnsi"/>
          <w:b/>
          <w:bCs/>
          <w:sz w:val="22"/>
          <w:szCs w:val="22"/>
        </w:rPr>
        <w:t xml:space="preserve">Manweb Plc </w:t>
      </w:r>
      <w:r w:rsidR="00C61767" w:rsidRPr="00E526E3">
        <w:rPr>
          <w:rFonts w:asciiTheme="minorHAnsi" w:hAnsiTheme="minorHAnsi" w:cstheme="minorHAnsi"/>
          <w:bCs/>
          <w:sz w:val="22"/>
          <w:szCs w:val="22"/>
        </w:rPr>
        <w:t xml:space="preserve">a company registered in England </w:t>
      </w:r>
      <w:r w:rsidR="00E50B2B" w:rsidRPr="00E526E3">
        <w:rPr>
          <w:rFonts w:asciiTheme="minorHAnsi" w:hAnsiTheme="minorHAnsi" w:cstheme="minorHAnsi"/>
          <w:bCs/>
          <w:sz w:val="22"/>
          <w:szCs w:val="22"/>
        </w:rPr>
        <w:t xml:space="preserve">and </w:t>
      </w:r>
      <w:r w:rsidR="00C61767" w:rsidRPr="00E526E3">
        <w:rPr>
          <w:rFonts w:asciiTheme="minorHAnsi" w:hAnsiTheme="minorHAnsi" w:cstheme="minorHAnsi"/>
          <w:bCs/>
          <w:sz w:val="22"/>
          <w:szCs w:val="22"/>
        </w:rPr>
        <w:t>Wales with the registered number 02366937 who</w:t>
      </w:r>
      <w:r w:rsidR="00C61767" w:rsidRPr="00E526E3">
        <w:rPr>
          <w:rFonts w:asciiTheme="minorHAnsi" w:hAnsiTheme="minorHAnsi" w:cstheme="minorHAnsi"/>
          <w:sz w:val="22"/>
          <w:szCs w:val="22"/>
        </w:rPr>
        <w:t>se registered office is at</w:t>
      </w:r>
      <w:r w:rsidR="00C61767" w:rsidRPr="00E526E3">
        <w:rPr>
          <w:rFonts w:asciiTheme="minorHAnsi" w:hAnsiTheme="minorHAnsi" w:cstheme="minorHAnsi"/>
          <w:bCs/>
          <w:sz w:val="22"/>
          <w:szCs w:val="22"/>
        </w:rPr>
        <w:t xml:space="preserve"> 3 Prenton Way, Prenton CH43 3ET (“</w:t>
      </w:r>
      <w:r w:rsidR="00C61767" w:rsidRPr="00E526E3">
        <w:rPr>
          <w:rFonts w:asciiTheme="minorHAnsi" w:hAnsiTheme="minorHAnsi" w:cstheme="minorHAnsi"/>
          <w:b/>
          <w:sz w:val="22"/>
          <w:szCs w:val="22"/>
        </w:rPr>
        <w:t>the Company</w:t>
      </w:r>
      <w:r w:rsidR="00C61767" w:rsidRPr="00E526E3">
        <w:rPr>
          <w:rFonts w:asciiTheme="minorHAnsi" w:hAnsiTheme="minorHAnsi" w:cstheme="minorHAnsi"/>
          <w:bCs/>
          <w:sz w:val="22"/>
          <w:szCs w:val="22"/>
        </w:rPr>
        <w:t xml:space="preserve">”), </w:t>
      </w:r>
      <w:r w:rsidR="00C61767" w:rsidRPr="00E526E3">
        <w:rPr>
          <w:rFonts w:asciiTheme="minorHAnsi" w:hAnsiTheme="minorHAnsi" w:cstheme="minorHAnsi"/>
          <w:sz w:val="22"/>
          <w:szCs w:val="22"/>
        </w:rPr>
        <w:t>and</w:t>
      </w:r>
      <w:r w:rsidR="00C61767" w:rsidRPr="00E526E3">
        <w:rPr>
          <w:rFonts w:asciiTheme="minorHAnsi" w:hAnsiTheme="minorHAnsi" w:cstheme="minorHAnsi"/>
          <w:snapToGrid w:val="0"/>
          <w:color w:val="000000"/>
          <w:sz w:val="22"/>
          <w:szCs w:val="22"/>
        </w:rPr>
        <w:t xml:space="preserve">  </w:t>
      </w:r>
    </w:p>
    <w:p w14:paraId="5BDEBF1D" w14:textId="77777777" w:rsidR="00D31128" w:rsidRPr="00E526E3" w:rsidRDefault="00D31128" w:rsidP="00D31128">
      <w:pPr>
        <w:ind w:left="851" w:hanging="851"/>
        <w:rPr>
          <w:rFonts w:asciiTheme="minorHAnsi" w:hAnsiTheme="minorHAnsi" w:cstheme="minorHAnsi"/>
          <w:snapToGrid w:val="0"/>
          <w:color w:val="000000"/>
          <w:sz w:val="22"/>
          <w:szCs w:val="22"/>
        </w:rPr>
      </w:pPr>
    </w:p>
    <w:p w14:paraId="5BDEBF1E" w14:textId="77777777" w:rsidR="00D31128" w:rsidRPr="00E526E3" w:rsidRDefault="00D31128" w:rsidP="00D31128">
      <w:pPr>
        <w:ind w:left="851" w:hanging="851"/>
        <w:rPr>
          <w:rFonts w:asciiTheme="minorHAnsi" w:hAnsiTheme="minorHAnsi" w:cstheme="minorHAnsi"/>
          <w:snapToGrid w:val="0"/>
          <w:color w:val="000000"/>
          <w:sz w:val="22"/>
          <w:szCs w:val="22"/>
        </w:rPr>
      </w:pPr>
      <w:r w:rsidRPr="00E526E3">
        <w:rPr>
          <w:rFonts w:asciiTheme="minorHAnsi" w:hAnsiTheme="minorHAnsi" w:cstheme="minorHAnsi"/>
          <w:snapToGrid w:val="0"/>
          <w:color w:val="000000"/>
          <w:sz w:val="22"/>
          <w:szCs w:val="22"/>
        </w:rPr>
        <w:t>(2)</w:t>
      </w:r>
      <w:r w:rsidRPr="00E526E3">
        <w:rPr>
          <w:rFonts w:asciiTheme="minorHAnsi" w:hAnsiTheme="minorHAnsi" w:cstheme="minorHAnsi"/>
          <w:snapToGrid w:val="0"/>
          <w:color w:val="000000"/>
          <w:sz w:val="22"/>
          <w:szCs w:val="22"/>
        </w:rPr>
        <w:tab/>
      </w:r>
      <w:r w:rsidR="00295356" w:rsidRPr="00E526E3">
        <w:rPr>
          <w:rFonts w:asciiTheme="minorHAnsi" w:hAnsiTheme="minorHAnsi" w:cstheme="minorHAnsi"/>
          <w:b/>
          <w:snapToGrid w:val="0"/>
          <w:color w:val="FF0000"/>
          <w:sz w:val="22"/>
          <w:szCs w:val="22"/>
        </w:rPr>
        <w:t>XXXXXXXXX</w:t>
      </w:r>
      <w:r w:rsidR="006230AF" w:rsidRPr="00E526E3">
        <w:rPr>
          <w:rFonts w:asciiTheme="minorHAnsi" w:hAnsiTheme="minorHAnsi" w:cstheme="minorHAnsi"/>
          <w:snapToGrid w:val="0"/>
          <w:color w:val="000000"/>
          <w:sz w:val="22"/>
          <w:szCs w:val="22"/>
        </w:rPr>
        <w:t xml:space="preserve"> </w:t>
      </w:r>
      <w:r w:rsidRPr="00E526E3">
        <w:rPr>
          <w:rFonts w:asciiTheme="minorHAnsi" w:hAnsiTheme="minorHAnsi" w:cstheme="minorHAnsi"/>
          <w:snapToGrid w:val="0"/>
          <w:color w:val="000000"/>
          <w:sz w:val="22"/>
          <w:szCs w:val="22"/>
        </w:rPr>
        <w:t xml:space="preserve">a company registered in </w:t>
      </w:r>
      <w:r w:rsidR="00295356" w:rsidRPr="00E526E3">
        <w:rPr>
          <w:rFonts w:asciiTheme="minorHAnsi" w:hAnsiTheme="minorHAnsi" w:cstheme="minorHAnsi"/>
          <w:snapToGrid w:val="0"/>
          <w:color w:val="FF0000"/>
          <w:sz w:val="22"/>
          <w:szCs w:val="22"/>
        </w:rPr>
        <w:t>XXXXXXXXXX</w:t>
      </w:r>
      <w:r w:rsidRPr="00E526E3">
        <w:rPr>
          <w:rFonts w:asciiTheme="minorHAnsi" w:hAnsiTheme="minorHAnsi" w:cstheme="minorHAnsi"/>
          <w:snapToGrid w:val="0"/>
          <w:color w:val="000000"/>
          <w:sz w:val="22"/>
          <w:szCs w:val="22"/>
        </w:rPr>
        <w:t xml:space="preserve"> with the registered number </w:t>
      </w:r>
      <w:r w:rsidR="00295356" w:rsidRPr="00E526E3">
        <w:rPr>
          <w:rFonts w:asciiTheme="minorHAnsi" w:hAnsiTheme="minorHAnsi" w:cstheme="minorHAnsi"/>
          <w:snapToGrid w:val="0"/>
          <w:color w:val="FF0000"/>
          <w:sz w:val="22"/>
          <w:szCs w:val="22"/>
        </w:rPr>
        <w:t xml:space="preserve">XXXXXXXXXXX </w:t>
      </w:r>
      <w:r w:rsidRPr="00E526E3">
        <w:rPr>
          <w:rFonts w:asciiTheme="minorHAnsi" w:hAnsiTheme="minorHAnsi" w:cstheme="minorHAnsi"/>
          <w:snapToGrid w:val="0"/>
          <w:color w:val="000000"/>
          <w:sz w:val="22"/>
          <w:szCs w:val="22"/>
        </w:rPr>
        <w:t xml:space="preserve">whose registered office is at </w:t>
      </w:r>
      <w:r w:rsidR="00295356" w:rsidRPr="00E526E3">
        <w:rPr>
          <w:rFonts w:asciiTheme="minorHAnsi" w:hAnsiTheme="minorHAnsi" w:cstheme="minorHAnsi"/>
          <w:snapToGrid w:val="0"/>
          <w:color w:val="FF0000"/>
          <w:sz w:val="22"/>
          <w:szCs w:val="22"/>
        </w:rPr>
        <w:t>XXXXXXXXXXXXXXXXX</w:t>
      </w:r>
      <w:r w:rsidR="007B6E31" w:rsidRPr="00E526E3">
        <w:rPr>
          <w:rFonts w:asciiTheme="minorHAnsi" w:hAnsiTheme="minorHAnsi" w:cstheme="minorHAnsi"/>
          <w:snapToGrid w:val="0"/>
          <w:color w:val="000000"/>
          <w:sz w:val="22"/>
          <w:szCs w:val="22"/>
        </w:rPr>
        <w:t xml:space="preserve"> </w:t>
      </w:r>
      <w:r w:rsidRPr="00E526E3">
        <w:rPr>
          <w:rFonts w:asciiTheme="minorHAnsi" w:hAnsiTheme="minorHAnsi" w:cstheme="minorHAnsi"/>
          <w:snapToGrid w:val="0"/>
          <w:color w:val="000000"/>
          <w:sz w:val="22"/>
          <w:szCs w:val="22"/>
        </w:rPr>
        <w:t>(</w:t>
      </w:r>
      <w:r w:rsidRPr="00E526E3">
        <w:rPr>
          <w:rFonts w:asciiTheme="minorHAnsi" w:hAnsiTheme="minorHAnsi" w:cstheme="minorHAnsi"/>
          <w:b/>
          <w:snapToGrid w:val="0"/>
          <w:color w:val="000000"/>
          <w:sz w:val="22"/>
          <w:szCs w:val="22"/>
        </w:rPr>
        <w:t>"the Customer"</w:t>
      </w:r>
      <w:r w:rsidRPr="00E526E3">
        <w:rPr>
          <w:rFonts w:asciiTheme="minorHAnsi" w:hAnsiTheme="minorHAnsi" w:cstheme="minorHAnsi"/>
          <w:snapToGrid w:val="0"/>
          <w:color w:val="000000"/>
          <w:sz w:val="22"/>
          <w:szCs w:val="22"/>
        </w:rPr>
        <w:t>)</w:t>
      </w:r>
    </w:p>
    <w:p w14:paraId="5BDEBF1F" w14:textId="77777777" w:rsidR="00D31128" w:rsidRPr="00E526E3" w:rsidRDefault="00D31128" w:rsidP="00D31128">
      <w:pPr>
        <w:rPr>
          <w:rFonts w:asciiTheme="minorHAnsi" w:hAnsiTheme="minorHAnsi" w:cstheme="minorHAnsi"/>
          <w:snapToGrid w:val="0"/>
          <w:color w:val="000000"/>
          <w:sz w:val="22"/>
          <w:szCs w:val="22"/>
        </w:rPr>
      </w:pPr>
    </w:p>
    <w:p w14:paraId="5BDEBF20" w14:textId="3D37C366" w:rsidR="00D31128" w:rsidRPr="00E526E3" w:rsidRDefault="00D31128" w:rsidP="00D31128">
      <w:pPr>
        <w:rPr>
          <w:rFonts w:asciiTheme="minorHAnsi" w:hAnsiTheme="minorHAnsi" w:cstheme="minorHAnsi"/>
          <w:bCs/>
          <w:snapToGrid w:val="0"/>
          <w:color w:val="000000" w:themeColor="text1"/>
          <w:sz w:val="22"/>
          <w:szCs w:val="22"/>
        </w:rPr>
      </w:pPr>
      <w:r w:rsidRPr="00E526E3">
        <w:rPr>
          <w:rFonts w:asciiTheme="minorHAnsi" w:hAnsiTheme="minorHAnsi" w:cstheme="minorHAnsi"/>
          <w:b/>
          <w:snapToGrid w:val="0"/>
          <w:color w:val="000000" w:themeColor="text1"/>
          <w:sz w:val="22"/>
          <w:szCs w:val="22"/>
        </w:rPr>
        <w:t>WHEREAS</w:t>
      </w:r>
    </w:p>
    <w:p w14:paraId="5BDEBF21" w14:textId="2FC11C51" w:rsidR="00D31128" w:rsidRPr="00E526E3" w:rsidRDefault="004C1244" w:rsidP="004C1244">
      <w:pPr>
        <w:tabs>
          <w:tab w:val="left" w:pos="3118"/>
        </w:tabs>
        <w:rPr>
          <w:rFonts w:asciiTheme="minorHAnsi" w:hAnsiTheme="minorHAnsi" w:cstheme="minorHAnsi"/>
          <w:bCs/>
          <w:snapToGrid w:val="0"/>
          <w:color w:val="000000" w:themeColor="text1"/>
          <w:sz w:val="22"/>
          <w:szCs w:val="22"/>
        </w:rPr>
      </w:pPr>
      <w:r w:rsidRPr="00E526E3">
        <w:rPr>
          <w:rFonts w:asciiTheme="minorHAnsi" w:hAnsiTheme="minorHAnsi" w:cstheme="minorHAnsi"/>
          <w:bCs/>
          <w:snapToGrid w:val="0"/>
          <w:color w:val="000000" w:themeColor="text1"/>
          <w:sz w:val="22"/>
          <w:szCs w:val="22"/>
        </w:rPr>
        <w:tab/>
      </w:r>
    </w:p>
    <w:p w14:paraId="5BDEBF22" w14:textId="77777777" w:rsidR="00D31128" w:rsidRPr="00E526E3" w:rsidRDefault="00D31128" w:rsidP="00D31128">
      <w:pPr>
        <w:ind w:left="720" w:hanging="720"/>
        <w:rPr>
          <w:rFonts w:asciiTheme="minorHAnsi" w:hAnsiTheme="minorHAnsi" w:cstheme="minorHAnsi"/>
          <w:bCs/>
          <w:snapToGrid w:val="0"/>
          <w:color w:val="000000" w:themeColor="text1"/>
          <w:sz w:val="22"/>
          <w:szCs w:val="22"/>
        </w:rPr>
      </w:pPr>
      <w:r w:rsidRPr="00E526E3">
        <w:rPr>
          <w:rFonts w:asciiTheme="minorHAnsi" w:hAnsiTheme="minorHAnsi" w:cstheme="minorHAnsi"/>
          <w:bCs/>
          <w:snapToGrid w:val="0"/>
          <w:color w:val="000000" w:themeColor="text1"/>
          <w:sz w:val="22"/>
          <w:szCs w:val="22"/>
        </w:rPr>
        <w:t>A</w:t>
      </w:r>
      <w:r w:rsidRPr="00E526E3">
        <w:rPr>
          <w:rFonts w:asciiTheme="minorHAnsi" w:hAnsiTheme="minorHAnsi" w:cstheme="minorHAnsi"/>
          <w:bCs/>
          <w:snapToGrid w:val="0"/>
          <w:color w:val="000000" w:themeColor="text1"/>
          <w:sz w:val="22"/>
          <w:szCs w:val="22"/>
        </w:rPr>
        <w:tab/>
        <w:t>The Company is authorised by a licence granted under the Act to carry on the business of the distribution of electricity and under the terms of that licence is required (except in certain circumstances specified in that licence) to offer to enter into an agreement for connection to the Distribution System by any person requesting the same, subject to payment by the Customer of an appropriate charge.</w:t>
      </w:r>
    </w:p>
    <w:p w14:paraId="5BDEBF23" w14:textId="77777777" w:rsidR="00D31128" w:rsidRPr="00E526E3" w:rsidRDefault="00D31128" w:rsidP="00D31128">
      <w:pPr>
        <w:ind w:left="720" w:hanging="720"/>
        <w:rPr>
          <w:rFonts w:asciiTheme="minorHAnsi" w:hAnsiTheme="minorHAnsi" w:cstheme="minorHAnsi"/>
          <w:bCs/>
          <w:snapToGrid w:val="0"/>
          <w:color w:val="000000" w:themeColor="text1"/>
          <w:sz w:val="22"/>
          <w:szCs w:val="22"/>
        </w:rPr>
      </w:pPr>
    </w:p>
    <w:p w14:paraId="5BDEBF24" w14:textId="77777777" w:rsidR="00D31128" w:rsidRPr="00E526E3" w:rsidRDefault="00D31128" w:rsidP="00D31128">
      <w:pPr>
        <w:rPr>
          <w:rFonts w:asciiTheme="minorHAnsi" w:hAnsiTheme="minorHAnsi" w:cstheme="minorHAnsi"/>
          <w:snapToGrid w:val="0"/>
          <w:color w:val="000000" w:themeColor="text1"/>
          <w:sz w:val="22"/>
          <w:szCs w:val="22"/>
        </w:rPr>
      </w:pPr>
      <w:r w:rsidRPr="00E526E3">
        <w:rPr>
          <w:rFonts w:asciiTheme="minorHAnsi" w:hAnsiTheme="minorHAnsi" w:cstheme="minorHAnsi"/>
          <w:bCs/>
          <w:snapToGrid w:val="0"/>
          <w:color w:val="000000" w:themeColor="text1"/>
          <w:sz w:val="22"/>
          <w:szCs w:val="22"/>
        </w:rPr>
        <w:t>B</w:t>
      </w:r>
      <w:r w:rsidRPr="00E526E3">
        <w:rPr>
          <w:rFonts w:asciiTheme="minorHAnsi" w:hAnsiTheme="minorHAnsi" w:cstheme="minorHAnsi"/>
          <w:bCs/>
          <w:snapToGrid w:val="0"/>
          <w:color w:val="000000" w:themeColor="text1"/>
          <w:sz w:val="22"/>
          <w:szCs w:val="22"/>
        </w:rPr>
        <w:tab/>
        <w:t>The Customer has made such request to the Company for Connection.</w:t>
      </w:r>
    </w:p>
    <w:p w14:paraId="5BDEBF25" w14:textId="77777777" w:rsidR="00D31128" w:rsidRPr="00E526E3" w:rsidRDefault="00D31128" w:rsidP="00D31128">
      <w:pPr>
        <w:rPr>
          <w:rFonts w:asciiTheme="minorHAnsi" w:hAnsiTheme="minorHAnsi" w:cstheme="minorHAnsi"/>
          <w:snapToGrid w:val="0"/>
          <w:color w:val="000000" w:themeColor="text1"/>
        </w:rPr>
      </w:pPr>
    </w:p>
    <w:p w14:paraId="5BDEBF27" w14:textId="77777777" w:rsidR="00D31128" w:rsidRPr="00E526E3" w:rsidRDefault="00D31128" w:rsidP="00D31128">
      <w:pPr>
        <w:rPr>
          <w:rFonts w:asciiTheme="minorHAnsi" w:hAnsiTheme="minorHAnsi" w:cstheme="minorHAnsi"/>
          <w:snapToGrid w:val="0"/>
          <w:color w:val="000000" w:themeColor="text1"/>
          <w:sz w:val="22"/>
          <w:szCs w:val="22"/>
        </w:rPr>
      </w:pPr>
      <w:r w:rsidRPr="00E526E3">
        <w:rPr>
          <w:rFonts w:asciiTheme="minorHAnsi" w:hAnsiTheme="minorHAnsi" w:cstheme="minorHAnsi"/>
          <w:b/>
          <w:bCs/>
          <w:snapToGrid w:val="0"/>
          <w:color w:val="000000" w:themeColor="text1"/>
          <w:sz w:val="22"/>
          <w:szCs w:val="22"/>
        </w:rPr>
        <w:t xml:space="preserve">NOW THEREFORE </w:t>
      </w:r>
      <w:r w:rsidRPr="00E526E3">
        <w:rPr>
          <w:rFonts w:asciiTheme="minorHAnsi" w:hAnsiTheme="minorHAnsi" w:cstheme="minorHAnsi"/>
          <w:snapToGrid w:val="0"/>
          <w:color w:val="000000" w:themeColor="text1"/>
          <w:sz w:val="22"/>
          <w:szCs w:val="22"/>
        </w:rPr>
        <w:t>the Parties</w:t>
      </w:r>
      <w:r w:rsidRPr="00E526E3">
        <w:rPr>
          <w:rFonts w:asciiTheme="minorHAnsi" w:hAnsiTheme="minorHAnsi" w:cstheme="minorHAnsi"/>
          <w:b/>
          <w:bCs/>
          <w:snapToGrid w:val="0"/>
          <w:color w:val="000000" w:themeColor="text1"/>
          <w:sz w:val="22"/>
          <w:szCs w:val="22"/>
        </w:rPr>
        <w:t xml:space="preserve"> HAVE AGREED AND DO HEREBY AGREE</w:t>
      </w:r>
      <w:r w:rsidRPr="00E526E3">
        <w:rPr>
          <w:rFonts w:asciiTheme="minorHAnsi" w:hAnsiTheme="minorHAnsi" w:cstheme="minorHAnsi"/>
          <w:snapToGrid w:val="0"/>
          <w:color w:val="000000" w:themeColor="text1"/>
          <w:sz w:val="22"/>
          <w:szCs w:val="22"/>
        </w:rPr>
        <w:t xml:space="preserve"> as follows:</w:t>
      </w:r>
    </w:p>
    <w:p w14:paraId="5BDEBF28" w14:textId="77777777" w:rsidR="00D31128" w:rsidRPr="00E526E3" w:rsidRDefault="00D31128" w:rsidP="00D31128">
      <w:pPr>
        <w:ind w:left="709" w:hanging="709"/>
        <w:rPr>
          <w:rFonts w:asciiTheme="minorHAnsi" w:hAnsiTheme="minorHAnsi" w:cstheme="minorHAnsi"/>
          <w:snapToGrid w:val="0"/>
          <w:color w:val="000000"/>
          <w:sz w:val="22"/>
          <w:szCs w:val="22"/>
        </w:rPr>
      </w:pPr>
    </w:p>
    <w:p w14:paraId="5BDEBF29" w14:textId="333364D7" w:rsidR="00D31128" w:rsidRPr="00E526E3" w:rsidRDefault="00D31128" w:rsidP="00D31128">
      <w:pPr>
        <w:pStyle w:val="ListParagraph"/>
        <w:numPr>
          <w:ilvl w:val="0"/>
          <w:numId w:val="8"/>
        </w:numPr>
        <w:autoSpaceDE w:val="0"/>
        <w:autoSpaceDN w:val="0"/>
        <w:adjustRightInd w:val="0"/>
        <w:ind w:left="709" w:hanging="709"/>
        <w:rPr>
          <w:rFonts w:asciiTheme="minorHAnsi" w:hAnsiTheme="minorHAnsi" w:cstheme="minorHAnsi"/>
          <w:sz w:val="22"/>
          <w:szCs w:val="22"/>
        </w:rPr>
      </w:pPr>
      <w:r w:rsidRPr="00E526E3">
        <w:rPr>
          <w:rFonts w:asciiTheme="minorHAnsi" w:hAnsiTheme="minorHAnsi" w:cstheme="minorHAnsi"/>
          <w:color w:val="000000"/>
          <w:sz w:val="22"/>
          <w:szCs w:val="22"/>
          <w:lang w:eastAsia="en-GB"/>
        </w:rPr>
        <w:t>The Company agrees to the Connection of the Customer’s Installation to the Company’s Distribution System on the terms and conditions of this Bespoke Connection Agreement.</w:t>
      </w:r>
    </w:p>
    <w:p w14:paraId="5BDEBF2A" w14:textId="77777777" w:rsidR="00D31128" w:rsidRPr="00E526E3" w:rsidRDefault="00D31128" w:rsidP="00D31128">
      <w:pPr>
        <w:pStyle w:val="ListParagraph"/>
        <w:autoSpaceDE w:val="0"/>
        <w:autoSpaceDN w:val="0"/>
        <w:adjustRightInd w:val="0"/>
        <w:ind w:left="709"/>
        <w:rPr>
          <w:rFonts w:asciiTheme="minorHAnsi" w:hAnsiTheme="minorHAnsi" w:cstheme="minorHAnsi"/>
          <w:sz w:val="22"/>
          <w:szCs w:val="22"/>
        </w:rPr>
      </w:pPr>
    </w:p>
    <w:p w14:paraId="5BDEBF2B" w14:textId="77777777" w:rsidR="00D31128" w:rsidRPr="00E526E3" w:rsidRDefault="00D31128" w:rsidP="00D31128">
      <w:pPr>
        <w:pStyle w:val="ListParagraph"/>
        <w:numPr>
          <w:ilvl w:val="0"/>
          <w:numId w:val="8"/>
        </w:numPr>
        <w:autoSpaceDE w:val="0"/>
        <w:autoSpaceDN w:val="0"/>
        <w:adjustRightInd w:val="0"/>
        <w:ind w:left="709" w:hanging="709"/>
        <w:rPr>
          <w:rFonts w:asciiTheme="minorHAnsi" w:hAnsiTheme="minorHAnsi" w:cstheme="minorHAnsi"/>
          <w:sz w:val="22"/>
          <w:szCs w:val="22"/>
        </w:rPr>
      </w:pPr>
      <w:r w:rsidRPr="00E526E3">
        <w:rPr>
          <w:rFonts w:asciiTheme="minorHAnsi" w:hAnsiTheme="minorHAnsi" w:cstheme="minorHAnsi"/>
          <w:color w:val="000000"/>
          <w:sz w:val="22"/>
          <w:szCs w:val="22"/>
          <w:lang w:eastAsia="en-GB"/>
        </w:rPr>
        <w:t>Subject to the express provisions of this Bespoke Connection Agreement, Section 3 of the National Terms of Connection (the “</w:t>
      </w:r>
      <w:r w:rsidRPr="00E526E3">
        <w:rPr>
          <w:rFonts w:asciiTheme="minorHAnsi" w:hAnsiTheme="minorHAnsi" w:cstheme="minorHAnsi"/>
          <w:b/>
          <w:bCs/>
          <w:color w:val="000000"/>
          <w:sz w:val="22"/>
          <w:szCs w:val="22"/>
          <w:lang w:eastAsia="en-GB"/>
        </w:rPr>
        <w:t>Applicable NTC Section</w:t>
      </w:r>
      <w:r w:rsidRPr="00E526E3">
        <w:rPr>
          <w:rFonts w:asciiTheme="minorHAnsi" w:hAnsiTheme="minorHAnsi" w:cstheme="minorHAnsi"/>
          <w:color w:val="000000"/>
          <w:sz w:val="22"/>
          <w:szCs w:val="22"/>
          <w:lang w:eastAsia="en-GB"/>
        </w:rPr>
        <w:t>”) will apply as if it was set out in this Bespoke Connection Agreement, and as if references in the Applicable NTC Section to “this agreement” or to “this Agreement” were to this Bespoke Connection Agreement.</w:t>
      </w:r>
    </w:p>
    <w:p w14:paraId="5BDEBF2C" w14:textId="77777777" w:rsidR="00D31128" w:rsidRPr="00E526E3" w:rsidRDefault="00D31128" w:rsidP="00D31128">
      <w:pPr>
        <w:pStyle w:val="ListParagraph"/>
        <w:rPr>
          <w:rFonts w:asciiTheme="minorHAnsi" w:hAnsiTheme="minorHAnsi" w:cstheme="minorHAnsi"/>
          <w:color w:val="000000" w:themeColor="text1"/>
          <w:sz w:val="22"/>
          <w:szCs w:val="22"/>
          <w:lang w:eastAsia="en-GB"/>
        </w:rPr>
      </w:pPr>
    </w:p>
    <w:p w14:paraId="5BDEBF2D" w14:textId="4FA2E203" w:rsidR="00D31128" w:rsidRPr="00E526E3" w:rsidRDefault="00D31128" w:rsidP="00D31128">
      <w:pPr>
        <w:pStyle w:val="ListParagraph"/>
        <w:numPr>
          <w:ilvl w:val="0"/>
          <w:numId w:val="8"/>
        </w:numPr>
        <w:autoSpaceDE w:val="0"/>
        <w:autoSpaceDN w:val="0"/>
        <w:adjustRightInd w:val="0"/>
        <w:ind w:left="709" w:hanging="709"/>
        <w:rPr>
          <w:rFonts w:asciiTheme="minorHAnsi" w:hAnsiTheme="minorHAnsi" w:cstheme="minorHAnsi"/>
          <w:color w:val="000000" w:themeColor="text1"/>
          <w:sz w:val="22"/>
          <w:szCs w:val="22"/>
        </w:rPr>
      </w:pPr>
      <w:r w:rsidRPr="00E526E3">
        <w:rPr>
          <w:rFonts w:asciiTheme="minorHAnsi" w:hAnsiTheme="minorHAnsi" w:cstheme="minorHAnsi"/>
          <w:color w:val="000000" w:themeColor="text1"/>
          <w:sz w:val="22"/>
          <w:szCs w:val="22"/>
          <w:lang w:eastAsia="en-GB"/>
        </w:rPr>
        <w:t>The National Terms of Connection are available in writing from the Energy Networks Association,</w:t>
      </w:r>
      <w:r w:rsidR="006B594B" w:rsidRPr="00E526E3">
        <w:rPr>
          <w:rFonts w:asciiTheme="minorHAnsi" w:hAnsiTheme="minorHAnsi" w:cstheme="minorHAnsi"/>
          <w:color w:val="000000" w:themeColor="text1"/>
          <w:sz w:val="22"/>
          <w:szCs w:val="22"/>
          <w:lang w:eastAsia="en-GB"/>
        </w:rPr>
        <w:t xml:space="preserve"> </w:t>
      </w:r>
      <w:r w:rsidR="00A020FB" w:rsidRPr="00E526E3">
        <w:rPr>
          <w:rFonts w:asciiTheme="minorHAnsi" w:hAnsiTheme="minorHAnsi" w:cstheme="minorHAnsi"/>
          <w:color w:val="000000" w:themeColor="text1"/>
          <w:sz w:val="22"/>
          <w:szCs w:val="22"/>
          <w:lang w:val="en-US" w:eastAsia="en-GB"/>
        </w:rPr>
        <w:t xml:space="preserve">4 More London Riverside, London, SE1 2AU, or from the website at </w:t>
      </w:r>
      <w:hyperlink r:id="rId13">
        <w:r w:rsidR="00A020FB" w:rsidRPr="00E526E3">
          <w:rPr>
            <w:rStyle w:val="Hyperlink"/>
            <w:rFonts w:asciiTheme="minorHAnsi" w:hAnsiTheme="minorHAnsi" w:cstheme="minorHAnsi"/>
            <w:sz w:val="22"/>
            <w:szCs w:val="22"/>
            <w:lang w:val="en-US" w:eastAsia="en-GB"/>
          </w:rPr>
          <w:t>www.connectionterms.co.uk.</w:t>
        </w:r>
      </w:hyperlink>
    </w:p>
    <w:p w14:paraId="5BDEBF2E" w14:textId="77777777" w:rsidR="00D31128" w:rsidRPr="00E526E3" w:rsidRDefault="00D31128" w:rsidP="00D31128">
      <w:pPr>
        <w:pStyle w:val="ListParagraph"/>
        <w:rPr>
          <w:rFonts w:asciiTheme="minorHAnsi" w:hAnsiTheme="minorHAnsi" w:cstheme="minorHAnsi"/>
          <w:color w:val="000000" w:themeColor="text1"/>
          <w:sz w:val="22"/>
          <w:szCs w:val="22"/>
          <w:lang w:eastAsia="en-GB"/>
        </w:rPr>
      </w:pPr>
    </w:p>
    <w:p w14:paraId="5BDEBF2F" w14:textId="77777777" w:rsidR="00D31128" w:rsidRPr="00E526E3" w:rsidRDefault="00D31128" w:rsidP="00D31128">
      <w:pPr>
        <w:pStyle w:val="ListParagraph"/>
        <w:numPr>
          <w:ilvl w:val="0"/>
          <w:numId w:val="8"/>
        </w:numPr>
        <w:autoSpaceDE w:val="0"/>
        <w:autoSpaceDN w:val="0"/>
        <w:adjustRightInd w:val="0"/>
        <w:ind w:left="709" w:hanging="709"/>
        <w:rPr>
          <w:rFonts w:asciiTheme="minorHAnsi" w:hAnsiTheme="minorHAnsi" w:cstheme="minorHAnsi"/>
          <w:color w:val="000000" w:themeColor="text1"/>
          <w:sz w:val="22"/>
          <w:szCs w:val="22"/>
        </w:rPr>
      </w:pPr>
      <w:r w:rsidRPr="00E526E3">
        <w:rPr>
          <w:rFonts w:asciiTheme="minorHAnsi" w:hAnsiTheme="minorHAnsi" w:cstheme="minorHAnsi"/>
          <w:color w:val="000000" w:themeColor="text1"/>
          <w:sz w:val="22"/>
          <w:szCs w:val="22"/>
          <w:lang w:eastAsia="en-GB"/>
        </w:rPr>
        <w:t>The Customer’s attention is drawn specifically to the Applicable NTC Section, and the Customer confirms that it has read and fully understands the Applicable NTC Section.</w:t>
      </w:r>
    </w:p>
    <w:p w14:paraId="5BDEBF30" w14:textId="77777777" w:rsidR="00D31128" w:rsidRPr="00E526E3" w:rsidRDefault="00D31128" w:rsidP="00D31128">
      <w:pPr>
        <w:pStyle w:val="ListParagraph"/>
        <w:rPr>
          <w:rFonts w:asciiTheme="minorHAnsi" w:hAnsiTheme="minorHAnsi" w:cstheme="minorHAnsi"/>
          <w:color w:val="000000" w:themeColor="text1"/>
          <w:sz w:val="22"/>
          <w:szCs w:val="22"/>
          <w:lang w:eastAsia="en-GB"/>
        </w:rPr>
      </w:pPr>
    </w:p>
    <w:p w14:paraId="5BDEBF31" w14:textId="77777777" w:rsidR="00D31128" w:rsidRPr="00E526E3" w:rsidRDefault="00D31128" w:rsidP="00D31128">
      <w:pPr>
        <w:pStyle w:val="ListParagraph"/>
        <w:numPr>
          <w:ilvl w:val="0"/>
          <w:numId w:val="8"/>
        </w:numPr>
        <w:autoSpaceDE w:val="0"/>
        <w:autoSpaceDN w:val="0"/>
        <w:adjustRightInd w:val="0"/>
        <w:ind w:left="709" w:hanging="709"/>
        <w:rPr>
          <w:rFonts w:asciiTheme="minorHAnsi" w:hAnsiTheme="minorHAnsi" w:cstheme="minorHAnsi"/>
          <w:color w:val="000000" w:themeColor="text1"/>
          <w:sz w:val="22"/>
          <w:szCs w:val="22"/>
        </w:rPr>
      </w:pPr>
      <w:r w:rsidRPr="00E526E3">
        <w:rPr>
          <w:rFonts w:asciiTheme="minorHAnsi" w:hAnsiTheme="minorHAnsi" w:cstheme="minorHAnsi"/>
          <w:color w:val="000000" w:themeColor="text1"/>
          <w:sz w:val="22"/>
          <w:szCs w:val="22"/>
          <w:lang w:eastAsia="en-GB"/>
        </w:rPr>
        <w:t>Expressions used in this Bespoke Connection Agreement shall have the same meanings as is given to them in the Applicable NTC Section.</w:t>
      </w:r>
    </w:p>
    <w:p w14:paraId="5BDEBF32" w14:textId="77777777" w:rsidR="00D31128" w:rsidRPr="00E526E3" w:rsidRDefault="00D31128" w:rsidP="00D31128">
      <w:pPr>
        <w:pStyle w:val="ListParagraph"/>
        <w:rPr>
          <w:rFonts w:asciiTheme="minorHAnsi" w:hAnsiTheme="minorHAnsi" w:cstheme="minorHAnsi"/>
          <w:color w:val="000000" w:themeColor="text1"/>
          <w:sz w:val="22"/>
          <w:szCs w:val="22"/>
          <w:lang w:eastAsia="en-GB"/>
        </w:rPr>
      </w:pPr>
    </w:p>
    <w:p w14:paraId="5BDEBF33" w14:textId="6769D2F1" w:rsidR="00D31128" w:rsidRPr="00E526E3" w:rsidRDefault="00D31128" w:rsidP="00D31128">
      <w:pPr>
        <w:pStyle w:val="ListParagraph"/>
        <w:numPr>
          <w:ilvl w:val="0"/>
          <w:numId w:val="8"/>
        </w:numPr>
        <w:autoSpaceDE w:val="0"/>
        <w:autoSpaceDN w:val="0"/>
        <w:adjustRightInd w:val="0"/>
        <w:ind w:left="709" w:hanging="709"/>
        <w:rPr>
          <w:rFonts w:asciiTheme="minorHAnsi" w:hAnsiTheme="minorHAnsi" w:cstheme="minorHAnsi"/>
          <w:color w:val="000000" w:themeColor="text1"/>
          <w:sz w:val="22"/>
          <w:szCs w:val="22"/>
        </w:rPr>
      </w:pPr>
      <w:r w:rsidRPr="00E526E3">
        <w:rPr>
          <w:rFonts w:asciiTheme="minorHAnsi" w:hAnsiTheme="minorHAnsi" w:cstheme="minorHAnsi"/>
          <w:color w:val="000000" w:themeColor="text1"/>
          <w:sz w:val="22"/>
          <w:szCs w:val="22"/>
          <w:lang w:eastAsia="en-GB"/>
        </w:rPr>
        <w:t xml:space="preserve">Details of the Premises, the Connection Points, the technical characteristics of the Connection Points and other matters are set out in the </w:t>
      </w:r>
      <w:r w:rsidR="00E5698A" w:rsidRPr="00E526E3">
        <w:rPr>
          <w:rFonts w:asciiTheme="minorHAnsi" w:hAnsiTheme="minorHAnsi" w:cstheme="minorHAnsi"/>
          <w:color w:val="000000" w:themeColor="text1"/>
          <w:sz w:val="22"/>
          <w:szCs w:val="22"/>
          <w:lang w:eastAsia="en-GB"/>
        </w:rPr>
        <w:t>A</w:t>
      </w:r>
      <w:r w:rsidRPr="00E526E3">
        <w:rPr>
          <w:rFonts w:asciiTheme="minorHAnsi" w:hAnsiTheme="minorHAnsi" w:cstheme="minorHAnsi"/>
          <w:color w:val="000000" w:themeColor="text1"/>
          <w:sz w:val="22"/>
          <w:szCs w:val="22"/>
          <w:lang w:eastAsia="en-GB"/>
        </w:rPr>
        <w:t>ppendices to this Bespoke Connection Agreement.</w:t>
      </w:r>
    </w:p>
    <w:p w14:paraId="5BDEBF34" w14:textId="77777777" w:rsidR="00D31128" w:rsidRPr="00E526E3" w:rsidRDefault="00D31128" w:rsidP="00D31128">
      <w:pPr>
        <w:pStyle w:val="ListParagraph"/>
        <w:rPr>
          <w:rFonts w:asciiTheme="minorHAnsi" w:hAnsiTheme="minorHAnsi" w:cstheme="minorHAnsi"/>
          <w:color w:val="000000" w:themeColor="text1"/>
          <w:sz w:val="22"/>
          <w:szCs w:val="22"/>
        </w:rPr>
      </w:pPr>
    </w:p>
    <w:p w14:paraId="5BDEBF35" w14:textId="77777777" w:rsidR="00D31128" w:rsidRPr="00E526E3" w:rsidRDefault="00D31128" w:rsidP="00D31128">
      <w:pPr>
        <w:pStyle w:val="ListParagraph"/>
        <w:numPr>
          <w:ilvl w:val="0"/>
          <w:numId w:val="8"/>
        </w:numPr>
        <w:autoSpaceDE w:val="0"/>
        <w:autoSpaceDN w:val="0"/>
        <w:adjustRightInd w:val="0"/>
        <w:ind w:left="709" w:hanging="709"/>
        <w:rPr>
          <w:rFonts w:asciiTheme="minorHAnsi" w:hAnsiTheme="minorHAnsi" w:cstheme="minorHAnsi"/>
          <w:color w:val="000000" w:themeColor="text1"/>
          <w:sz w:val="22"/>
          <w:szCs w:val="22"/>
        </w:rPr>
      </w:pPr>
      <w:r w:rsidRPr="00E526E3">
        <w:rPr>
          <w:rFonts w:asciiTheme="minorHAnsi" w:hAnsiTheme="minorHAnsi" w:cstheme="minorHAnsi"/>
          <w:color w:val="000000" w:themeColor="text1"/>
          <w:sz w:val="22"/>
          <w:szCs w:val="22"/>
        </w:rPr>
        <w:tab/>
        <w:t>Both parties agree to comply with and be bound by the provisions of the Appendices to this Bespoke Connection Agreement.</w:t>
      </w:r>
    </w:p>
    <w:p w14:paraId="5BDEBF36" w14:textId="77777777" w:rsidR="00D31128" w:rsidRPr="00E526E3" w:rsidRDefault="00D31128" w:rsidP="00D31128">
      <w:pPr>
        <w:pStyle w:val="ListParagraph"/>
        <w:rPr>
          <w:rFonts w:asciiTheme="minorHAnsi" w:hAnsiTheme="minorHAnsi" w:cstheme="minorHAnsi"/>
          <w:color w:val="000000" w:themeColor="text1"/>
          <w:sz w:val="22"/>
          <w:szCs w:val="22"/>
        </w:rPr>
      </w:pPr>
    </w:p>
    <w:p w14:paraId="5BDEBF37" w14:textId="77777777" w:rsidR="00D31128" w:rsidRPr="00E526E3" w:rsidRDefault="00D31128" w:rsidP="00D31128">
      <w:pPr>
        <w:pStyle w:val="ListParagraph"/>
        <w:numPr>
          <w:ilvl w:val="0"/>
          <w:numId w:val="8"/>
        </w:numPr>
        <w:autoSpaceDE w:val="0"/>
        <w:autoSpaceDN w:val="0"/>
        <w:adjustRightInd w:val="0"/>
        <w:ind w:left="709" w:hanging="709"/>
        <w:rPr>
          <w:rFonts w:asciiTheme="minorHAnsi" w:hAnsiTheme="minorHAnsi" w:cstheme="minorHAnsi"/>
          <w:color w:val="000000"/>
          <w:sz w:val="22"/>
          <w:szCs w:val="22"/>
          <w:lang w:eastAsia="en-GB"/>
        </w:rPr>
      </w:pPr>
      <w:r w:rsidRPr="00E526E3">
        <w:rPr>
          <w:rFonts w:asciiTheme="minorHAnsi" w:hAnsiTheme="minorHAnsi" w:cstheme="minorHAnsi"/>
          <w:color w:val="FF0000"/>
          <w:sz w:val="22"/>
          <w:szCs w:val="22"/>
        </w:rPr>
        <w:tab/>
      </w:r>
      <w:r w:rsidRPr="00E526E3">
        <w:rPr>
          <w:rFonts w:asciiTheme="minorHAnsi" w:hAnsiTheme="minorHAnsi" w:cstheme="minorHAnsi"/>
          <w:color w:val="000000"/>
          <w:sz w:val="22"/>
          <w:szCs w:val="22"/>
          <w:lang w:eastAsia="en-GB"/>
        </w:rPr>
        <w:t xml:space="preserve">The Parties may agree variations to this Bespoke Connection Agreement, which variations must be recorded in writing and signed by an authorised representative of each Party. Each Party shall negotiate in good faith the terms of any variation proposed by the other. If any variation has not been agreed within 1 month of its being proposed, either Party may refer the matter to the Authority for resolution pursuant to section 23 of the Act. The Parties shall give effect to any such </w:t>
      </w:r>
      <w:r w:rsidRPr="00E526E3">
        <w:rPr>
          <w:rFonts w:asciiTheme="minorHAnsi" w:hAnsiTheme="minorHAnsi" w:cstheme="minorHAnsi"/>
          <w:color w:val="000000"/>
          <w:sz w:val="22"/>
          <w:szCs w:val="22"/>
          <w:lang w:eastAsia="en-GB"/>
        </w:rPr>
        <w:lastRenderedPageBreak/>
        <w:t>determination, and shall enter into any agreement as shall be necessary to give effect to any such determination.</w:t>
      </w:r>
    </w:p>
    <w:p w14:paraId="5BDEBF38" w14:textId="77777777" w:rsidR="00D31128" w:rsidRPr="00E526E3" w:rsidRDefault="00D31128" w:rsidP="00D31128">
      <w:pPr>
        <w:pStyle w:val="ListParagraph"/>
        <w:rPr>
          <w:rFonts w:asciiTheme="minorHAnsi" w:hAnsiTheme="minorHAnsi" w:cstheme="minorHAnsi"/>
          <w:color w:val="000000"/>
          <w:sz w:val="22"/>
          <w:szCs w:val="22"/>
          <w:lang w:eastAsia="en-GB"/>
        </w:rPr>
      </w:pPr>
    </w:p>
    <w:p w14:paraId="5BDEBF39" w14:textId="77777777" w:rsidR="00D31128" w:rsidRPr="00E526E3" w:rsidRDefault="00D31128" w:rsidP="00D31128">
      <w:pPr>
        <w:pStyle w:val="ListParagraph"/>
        <w:numPr>
          <w:ilvl w:val="0"/>
          <w:numId w:val="8"/>
        </w:numPr>
        <w:autoSpaceDE w:val="0"/>
        <w:autoSpaceDN w:val="0"/>
        <w:adjustRightInd w:val="0"/>
        <w:ind w:left="709" w:hanging="709"/>
        <w:rPr>
          <w:rFonts w:asciiTheme="minorHAnsi" w:hAnsiTheme="minorHAnsi" w:cstheme="minorHAnsi"/>
          <w:color w:val="000000"/>
          <w:sz w:val="22"/>
          <w:szCs w:val="22"/>
          <w:lang w:eastAsia="en-GB"/>
        </w:rPr>
      </w:pPr>
      <w:r w:rsidRPr="00E526E3">
        <w:rPr>
          <w:rFonts w:asciiTheme="minorHAnsi" w:hAnsiTheme="minorHAnsi" w:cstheme="minorHAnsi"/>
          <w:color w:val="000000"/>
          <w:sz w:val="22"/>
          <w:szCs w:val="22"/>
          <w:lang w:eastAsia="en-GB"/>
        </w:rPr>
        <w:tab/>
        <w:t xml:space="preserve">Address for notices </w:t>
      </w:r>
    </w:p>
    <w:p w14:paraId="5BDEBF3A" w14:textId="77777777" w:rsidR="00D31128" w:rsidRPr="00E526E3" w:rsidRDefault="00D31128" w:rsidP="00D31128">
      <w:pPr>
        <w:autoSpaceDE w:val="0"/>
        <w:autoSpaceDN w:val="0"/>
        <w:adjustRightInd w:val="0"/>
        <w:ind w:left="1080"/>
        <w:jc w:val="left"/>
        <w:rPr>
          <w:rFonts w:asciiTheme="minorHAnsi" w:hAnsiTheme="minorHAnsi" w:cstheme="minorHAnsi"/>
          <w:b/>
          <w:bCs/>
          <w:color w:val="000000"/>
          <w:sz w:val="22"/>
          <w:szCs w:val="22"/>
          <w:lang w:eastAsia="en-GB"/>
        </w:rPr>
      </w:pPr>
    </w:p>
    <w:tbl>
      <w:tblPr>
        <w:tblStyle w:val="TableGrid"/>
        <w:tblW w:w="0" w:type="auto"/>
        <w:tblInd w:w="720" w:type="dxa"/>
        <w:tblLook w:val="04A0" w:firstRow="1" w:lastRow="0" w:firstColumn="1" w:lastColumn="0" w:noHBand="0" w:noVBand="1"/>
      </w:tblPr>
      <w:tblGrid>
        <w:gridCol w:w="4259"/>
        <w:gridCol w:w="4367"/>
      </w:tblGrid>
      <w:tr w:rsidR="00D31128" w:rsidRPr="00E526E3" w14:paraId="5BDEBF3D" w14:textId="77777777" w:rsidTr="00471184">
        <w:trPr>
          <w:trHeight w:val="487"/>
        </w:trPr>
        <w:tc>
          <w:tcPr>
            <w:tcW w:w="4492" w:type="dxa"/>
            <w:vAlign w:val="center"/>
          </w:tcPr>
          <w:p w14:paraId="5BDEBF3B" w14:textId="77777777" w:rsidR="00D31128" w:rsidRPr="00E526E3" w:rsidRDefault="00D31128" w:rsidP="002A1E7A">
            <w:pPr>
              <w:pStyle w:val="ListParagraph"/>
              <w:numPr>
                <w:ilvl w:val="0"/>
                <w:numId w:val="10"/>
              </w:numPr>
              <w:autoSpaceDE w:val="0"/>
              <w:autoSpaceDN w:val="0"/>
              <w:adjustRightInd w:val="0"/>
              <w:ind w:left="556"/>
              <w:jc w:val="left"/>
              <w:rPr>
                <w:rFonts w:asciiTheme="minorHAnsi" w:hAnsiTheme="minorHAnsi" w:cstheme="minorHAnsi"/>
                <w:color w:val="000000"/>
                <w:sz w:val="22"/>
                <w:szCs w:val="22"/>
                <w:lang w:eastAsia="en-GB"/>
              </w:rPr>
            </w:pPr>
            <w:r w:rsidRPr="00E526E3">
              <w:rPr>
                <w:rFonts w:asciiTheme="minorHAnsi" w:hAnsiTheme="minorHAnsi" w:cstheme="minorHAnsi"/>
                <w:color w:val="000000"/>
                <w:sz w:val="22"/>
                <w:szCs w:val="22"/>
                <w:lang w:eastAsia="en-GB"/>
              </w:rPr>
              <w:t>for the Company:</w:t>
            </w:r>
          </w:p>
        </w:tc>
        <w:tc>
          <w:tcPr>
            <w:tcW w:w="4492" w:type="dxa"/>
            <w:vAlign w:val="center"/>
          </w:tcPr>
          <w:p w14:paraId="5BDEBF3C" w14:textId="77777777" w:rsidR="00D31128" w:rsidRPr="00E526E3" w:rsidRDefault="00D31128" w:rsidP="00D31128">
            <w:pPr>
              <w:pStyle w:val="ListParagraph"/>
              <w:numPr>
                <w:ilvl w:val="0"/>
                <w:numId w:val="10"/>
              </w:numPr>
              <w:autoSpaceDE w:val="0"/>
              <w:autoSpaceDN w:val="0"/>
              <w:adjustRightInd w:val="0"/>
              <w:jc w:val="left"/>
              <w:rPr>
                <w:rFonts w:asciiTheme="minorHAnsi" w:hAnsiTheme="minorHAnsi" w:cstheme="minorHAnsi"/>
                <w:color w:val="000000"/>
                <w:sz w:val="22"/>
                <w:szCs w:val="22"/>
                <w:lang w:eastAsia="en-GB"/>
              </w:rPr>
            </w:pPr>
            <w:r w:rsidRPr="00E526E3">
              <w:rPr>
                <w:rFonts w:asciiTheme="minorHAnsi" w:hAnsiTheme="minorHAnsi" w:cstheme="minorHAnsi"/>
                <w:color w:val="000000"/>
                <w:sz w:val="22"/>
                <w:szCs w:val="22"/>
                <w:lang w:eastAsia="en-GB"/>
              </w:rPr>
              <w:t>for the Customer:</w:t>
            </w:r>
          </w:p>
        </w:tc>
      </w:tr>
      <w:tr w:rsidR="00D31128" w:rsidRPr="00E526E3" w14:paraId="5BDEBF4F" w14:textId="77777777" w:rsidTr="00471184">
        <w:tc>
          <w:tcPr>
            <w:tcW w:w="4492" w:type="dxa"/>
          </w:tcPr>
          <w:p w14:paraId="631687BF" w14:textId="77777777" w:rsidR="005E33E3" w:rsidRPr="00E526E3" w:rsidRDefault="005E33E3" w:rsidP="0031360F">
            <w:pPr>
              <w:widowControl w:val="0"/>
              <w:autoSpaceDE w:val="0"/>
              <w:autoSpaceDN w:val="0"/>
              <w:ind w:left="720"/>
              <w:jc w:val="left"/>
              <w:rPr>
                <w:rFonts w:asciiTheme="minorHAnsi" w:eastAsia="Calibri" w:hAnsiTheme="minorHAnsi" w:cstheme="minorHAnsi"/>
                <w:snapToGrid w:val="0"/>
                <w:color w:val="000000"/>
                <w:sz w:val="22"/>
                <w:szCs w:val="22"/>
                <w:lang w:val="en-US"/>
              </w:rPr>
            </w:pPr>
            <w:r w:rsidRPr="00E526E3">
              <w:rPr>
                <w:rFonts w:asciiTheme="minorHAnsi" w:eastAsia="Calibri" w:hAnsiTheme="minorHAnsi" w:cstheme="minorHAnsi"/>
                <w:sz w:val="22"/>
                <w:szCs w:val="22"/>
                <w:lang w:val="en-US"/>
              </w:rPr>
              <w:t>DCUSA Contract Manager</w:t>
            </w:r>
            <w:r w:rsidRPr="00E526E3">
              <w:rPr>
                <w:rFonts w:asciiTheme="minorHAnsi" w:eastAsia="Calibri" w:hAnsiTheme="minorHAnsi" w:cstheme="minorHAnsi"/>
                <w:snapToGrid w:val="0"/>
                <w:color w:val="000000"/>
                <w:sz w:val="22"/>
                <w:szCs w:val="22"/>
                <w:lang w:val="en-US"/>
              </w:rPr>
              <w:t xml:space="preserve"> </w:t>
            </w:r>
          </w:p>
          <w:p w14:paraId="72629E4C" w14:textId="1ED7F73B" w:rsidR="005E33E3" w:rsidRPr="00E526E3" w:rsidRDefault="005E33E3" w:rsidP="0031360F">
            <w:pPr>
              <w:widowControl w:val="0"/>
              <w:autoSpaceDE w:val="0"/>
              <w:autoSpaceDN w:val="0"/>
              <w:ind w:left="720"/>
              <w:jc w:val="left"/>
              <w:rPr>
                <w:rFonts w:asciiTheme="minorHAnsi" w:eastAsia="Calibri" w:hAnsiTheme="minorHAnsi" w:cstheme="minorHAnsi"/>
                <w:snapToGrid w:val="0"/>
                <w:color w:val="000000"/>
                <w:sz w:val="22"/>
                <w:szCs w:val="22"/>
                <w:lang w:val="en-US"/>
              </w:rPr>
            </w:pPr>
            <w:r w:rsidRPr="00E526E3">
              <w:rPr>
                <w:rFonts w:asciiTheme="minorHAnsi" w:eastAsia="Calibri" w:hAnsiTheme="minorHAnsi" w:cstheme="minorHAnsi"/>
                <w:snapToGrid w:val="0"/>
                <w:color w:val="000000"/>
                <w:sz w:val="22"/>
                <w:szCs w:val="22"/>
                <w:lang w:val="en-US"/>
              </w:rPr>
              <w:t xml:space="preserve">SP </w:t>
            </w:r>
            <w:r w:rsidR="004D071A" w:rsidRPr="00E526E3">
              <w:rPr>
                <w:rFonts w:asciiTheme="minorHAnsi" w:eastAsia="Calibri" w:hAnsiTheme="minorHAnsi" w:cstheme="minorHAnsi"/>
                <w:snapToGrid w:val="0"/>
                <w:color w:val="000000"/>
                <w:sz w:val="22"/>
                <w:szCs w:val="22"/>
                <w:lang w:val="en-US"/>
              </w:rPr>
              <w:t>Manweb P</w:t>
            </w:r>
            <w:r w:rsidR="00B7697E" w:rsidRPr="00E526E3">
              <w:rPr>
                <w:rFonts w:asciiTheme="minorHAnsi" w:eastAsia="Calibri" w:hAnsiTheme="minorHAnsi" w:cstheme="minorHAnsi"/>
                <w:snapToGrid w:val="0"/>
                <w:color w:val="000000"/>
                <w:sz w:val="22"/>
                <w:szCs w:val="22"/>
                <w:lang w:val="en-US"/>
              </w:rPr>
              <w:t>lc</w:t>
            </w:r>
          </w:p>
          <w:p w14:paraId="4782EAD0" w14:textId="77777777" w:rsidR="008D5DEA" w:rsidRPr="00E526E3" w:rsidRDefault="008D5DEA" w:rsidP="0031360F">
            <w:pPr>
              <w:widowControl w:val="0"/>
              <w:autoSpaceDE w:val="0"/>
              <w:autoSpaceDN w:val="0"/>
              <w:ind w:left="720"/>
              <w:jc w:val="left"/>
              <w:rPr>
                <w:rFonts w:asciiTheme="minorHAnsi" w:eastAsia="Calibri" w:hAnsiTheme="minorHAnsi" w:cstheme="minorHAnsi"/>
                <w:snapToGrid w:val="0"/>
                <w:color w:val="000000"/>
                <w:sz w:val="22"/>
                <w:szCs w:val="22"/>
                <w:lang w:val="en-US"/>
              </w:rPr>
            </w:pPr>
            <w:r w:rsidRPr="00E526E3">
              <w:rPr>
                <w:rFonts w:asciiTheme="minorHAnsi" w:eastAsia="Calibri" w:hAnsiTheme="minorHAnsi" w:cstheme="minorHAnsi"/>
                <w:snapToGrid w:val="0"/>
                <w:color w:val="000000"/>
                <w:sz w:val="22"/>
                <w:szCs w:val="22"/>
                <w:lang w:val="en-US"/>
              </w:rPr>
              <w:t>Prenton Way</w:t>
            </w:r>
          </w:p>
          <w:p w14:paraId="11CB2284" w14:textId="49909D96" w:rsidR="005E33E3" w:rsidRPr="00E526E3" w:rsidRDefault="008D5DEA" w:rsidP="0031360F">
            <w:pPr>
              <w:widowControl w:val="0"/>
              <w:autoSpaceDE w:val="0"/>
              <w:autoSpaceDN w:val="0"/>
              <w:ind w:left="720"/>
              <w:jc w:val="left"/>
              <w:rPr>
                <w:rFonts w:asciiTheme="minorHAnsi" w:eastAsia="Calibri" w:hAnsiTheme="minorHAnsi" w:cstheme="minorHAnsi"/>
                <w:snapToGrid w:val="0"/>
                <w:color w:val="000000"/>
                <w:sz w:val="22"/>
                <w:szCs w:val="22"/>
                <w:lang w:val="en-US"/>
              </w:rPr>
            </w:pPr>
            <w:r w:rsidRPr="00E526E3">
              <w:rPr>
                <w:rFonts w:asciiTheme="minorHAnsi" w:eastAsia="Calibri" w:hAnsiTheme="minorHAnsi" w:cstheme="minorHAnsi"/>
                <w:snapToGrid w:val="0"/>
                <w:color w:val="000000"/>
                <w:sz w:val="22"/>
                <w:szCs w:val="22"/>
                <w:lang w:val="en-US"/>
              </w:rPr>
              <w:t>Birkenhead</w:t>
            </w:r>
          </w:p>
          <w:p w14:paraId="38F7E70A" w14:textId="0305E2A0" w:rsidR="005E33E3" w:rsidRPr="00E526E3" w:rsidRDefault="00177B34" w:rsidP="0031360F">
            <w:pPr>
              <w:widowControl w:val="0"/>
              <w:autoSpaceDE w:val="0"/>
              <w:autoSpaceDN w:val="0"/>
              <w:ind w:left="720"/>
              <w:jc w:val="left"/>
              <w:rPr>
                <w:rFonts w:asciiTheme="minorHAnsi" w:eastAsia="Calibri" w:hAnsiTheme="minorHAnsi" w:cstheme="minorHAnsi"/>
                <w:snapToGrid w:val="0"/>
                <w:color w:val="000000"/>
                <w:sz w:val="22"/>
                <w:szCs w:val="22"/>
                <w:lang w:val="en-US"/>
              </w:rPr>
            </w:pPr>
            <w:r w:rsidRPr="00E526E3">
              <w:rPr>
                <w:rFonts w:asciiTheme="minorHAnsi" w:eastAsia="Calibri" w:hAnsiTheme="minorHAnsi" w:cstheme="minorHAnsi"/>
                <w:snapToGrid w:val="0"/>
                <w:color w:val="000000"/>
                <w:sz w:val="22"/>
                <w:szCs w:val="22"/>
                <w:lang w:val="en-US"/>
              </w:rPr>
              <w:t>Merseyside</w:t>
            </w:r>
          </w:p>
          <w:p w14:paraId="5BDEBF45" w14:textId="633CC234" w:rsidR="00D31128" w:rsidRPr="00E526E3" w:rsidRDefault="00177B34" w:rsidP="0031360F">
            <w:pPr>
              <w:ind w:left="720"/>
              <w:rPr>
                <w:rFonts w:asciiTheme="minorHAnsi" w:hAnsiTheme="minorHAnsi" w:cstheme="minorHAnsi"/>
                <w:snapToGrid w:val="0"/>
                <w:color w:val="000000"/>
                <w:sz w:val="22"/>
                <w:szCs w:val="22"/>
              </w:rPr>
            </w:pPr>
            <w:r w:rsidRPr="00E526E3">
              <w:rPr>
                <w:rFonts w:asciiTheme="minorHAnsi" w:hAnsiTheme="minorHAnsi" w:cstheme="minorHAnsi"/>
                <w:snapToGrid w:val="0"/>
                <w:color w:val="000000"/>
                <w:sz w:val="22"/>
                <w:szCs w:val="22"/>
              </w:rPr>
              <w:t>CH43 3ET</w:t>
            </w:r>
          </w:p>
          <w:p w14:paraId="41C96215" w14:textId="77777777" w:rsidR="00D31128" w:rsidRPr="00E526E3" w:rsidRDefault="00D31128" w:rsidP="002A1E7A">
            <w:pPr>
              <w:autoSpaceDE w:val="0"/>
              <w:autoSpaceDN w:val="0"/>
              <w:adjustRightInd w:val="0"/>
              <w:ind w:firstLine="556"/>
              <w:jc w:val="left"/>
              <w:rPr>
                <w:rFonts w:asciiTheme="minorHAnsi" w:hAnsiTheme="minorHAnsi" w:cstheme="minorHAnsi"/>
                <w:color w:val="000000"/>
                <w:sz w:val="22"/>
                <w:szCs w:val="22"/>
                <w:lang w:eastAsia="en-GB"/>
              </w:rPr>
            </w:pPr>
          </w:p>
          <w:p w14:paraId="5BDEBF46" w14:textId="7027CBFB" w:rsidR="0031360F" w:rsidRPr="00E526E3" w:rsidRDefault="0031360F" w:rsidP="002A1E7A">
            <w:pPr>
              <w:autoSpaceDE w:val="0"/>
              <w:autoSpaceDN w:val="0"/>
              <w:adjustRightInd w:val="0"/>
              <w:ind w:firstLine="556"/>
              <w:jc w:val="left"/>
              <w:rPr>
                <w:rFonts w:asciiTheme="minorHAnsi" w:hAnsiTheme="minorHAnsi" w:cstheme="minorHAnsi"/>
                <w:color w:val="000000"/>
                <w:sz w:val="22"/>
                <w:szCs w:val="22"/>
                <w:lang w:eastAsia="en-GB"/>
              </w:rPr>
            </w:pPr>
          </w:p>
        </w:tc>
        <w:tc>
          <w:tcPr>
            <w:tcW w:w="4492" w:type="dxa"/>
          </w:tcPr>
          <w:p w14:paraId="5BDEBF47" w14:textId="77777777" w:rsidR="00D31128" w:rsidRPr="00E526E3" w:rsidRDefault="00072F53" w:rsidP="0031360F">
            <w:pPr>
              <w:ind w:left="3" w:firstLine="979"/>
              <w:rPr>
                <w:rFonts w:asciiTheme="minorHAnsi" w:hAnsiTheme="minorHAnsi" w:cstheme="minorHAnsi"/>
                <w:snapToGrid w:val="0"/>
                <w:color w:val="000000"/>
                <w:sz w:val="22"/>
                <w:szCs w:val="22"/>
              </w:rPr>
            </w:pPr>
            <w:r w:rsidRPr="00E526E3">
              <w:rPr>
                <w:rFonts w:asciiTheme="minorHAnsi" w:hAnsiTheme="minorHAnsi" w:cstheme="minorHAnsi"/>
                <w:snapToGrid w:val="0"/>
                <w:color w:val="000000"/>
                <w:sz w:val="22"/>
                <w:szCs w:val="22"/>
              </w:rPr>
              <w:t>Company Secretary</w:t>
            </w:r>
            <w:r w:rsidR="008D69C5" w:rsidRPr="00E526E3">
              <w:rPr>
                <w:rFonts w:asciiTheme="minorHAnsi" w:hAnsiTheme="minorHAnsi" w:cstheme="minorHAnsi"/>
                <w:snapToGrid w:val="0"/>
                <w:color w:val="000000"/>
                <w:sz w:val="22"/>
                <w:szCs w:val="22"/>
              </w:rPr>
              <w:t>,</w:t>
            </w:r>
          </w:p>
          <w:p w14:paraId="5BDEBF48" w14:textId="77777777" w:rsidR="00072F53" w:rsidRPr="00E526E3" w:rsidRDefault="00295356" w:rsidP="0031360F">
            <w:pPr>
              <w:ind w:left="4" w:firstLine="979"/>
              <w:rPr>
                <w:rFonts w:asciiTheme="minorHAnsi" w:hAnsiTheme="minorHAnsi" w:cstheme="minorHAnsi"/>
                <w:snapToGrid w:val="0"/>
                <w:color w:val="FF0000"/>
                <w:sz w:val="22"/>
                <w:szCs w:val="22"/>
              </w:rPr>
            </w:pPr>
            <w:r w:rsidRPr="00E526E3">
              <w:rPr>
                <w:rFonts w:asciiTheme="minorHAnsi" w:hAnsiTheme="minorHAnsi" w:cstheme="minorHAnsi"/>
                <w:snapToGrid w:val="0"/>
                <w:color w:val="FF0000"/>
                <w:sz w:val="22"/>
                <w:szCs w:val="22"/>
              </w:rPr>
              <w:t>XXXXXXXXXXXXXXXXX</w:t>
            </w:r>
          </w:p>
          <w:p w14:paraId="5BDEBF49" w14:textId="77777777" w:rsidR="00295356" w:rsidRPr="00E526E3" w:rsidRDefault="00295356" w:rsidP="0031360F">
            <w:pPr>
              <w:ind w:left="3" w:firstLine="979"/>
              <w:rPr>
                <w:rFonts w:asciiTheme="minorHAnsi" w:hAnsiTheme="minorHAnsi" w:cstheme="minorHAnsi"/>
                <w:snapToGrid w:val="0"/>
                <w:color w:val="FF0000"/>
                <w:sz w:val="22"/>
                <w:szCs w:val="22"/>
              </w:rPr>
            </w:pPr>
            <w:r w:rsidRPr="00E526E3">
              <w:rPr>
                <w:rFonts w:asciiTheme="minorHAnsi" w:hAnsiTheme="minorHAnsi" w:cstheme="minorHAnsi"/>
                <w:snapToGrid w:val="0"/>
                <w:color w:val="FF0000"/>
                <w:sz w:val="22"/>
                <w:szCs w:val="22"/>
              </w:rPr>
              <w:t>XXXXXXXXXXXXXXXX</w:t>
            </w:r>
          </w:p>
          <w:p w14:paraId="5BDEBF4A" w14:textId="77777777" w:rsidR="00295356" w:rsidRPr="00E526E3" w:rsidRDefault="00295356" w:rsidP="0031360F">
            <w:pPr>
              <w:ind w:left="3" w:firstLine="979"/>
              <w:rPr>
                <w:rFonts w:asciiTheme="minorHAnsi" w:hAnsiTheme="minorHAnsi" w:cstheme="minorHAnsi"/>
                <w:snapToGrid w:val="0"/>
                <w:color w:val="FF0000"/>
                <w:sz w:val="22"/>
                <w:szCs w:val="22"/>
              </w:rPr>
            </w:pPr>
            <w:r w:rsidRPr="00E526E3">
              <w:rPr>
                <w:rFonts w:asciiTheme="minorHAnsi" w:hAnsiTheme="minorHAnsi" w:cstheme="minorHAnsi"/>
                <w:snapToGrid w:val="0"/>
                <w:color w:val="FF0000"/>
                <w:sz w:val="22"/>
                <w:szCs w:val="22"/>
              </w:rPr>
              <w:t>XXXXXXXXXXXXXXX</w:t>
            </w:r>
          </w:p>
          <w:p w14:paraId="5BDEBF4B" w14:textId="77777777" w:rsidR="00295356" w:rsidRPr="00E526E3" w:rsidRDefault="00295356" w:rsidP="0031360F">
            <w:pPr>
              <w:ind w:left="3" w:firstLine="979"/>
              <w:rPr>
                <w:rFonts w:asciiTheme="minorHAnsi" w:hAnsiTheme="minorHAnsi" w:cstheme="minorHAnsi"/>
                <w:snapToGrid w:val="0"/>
                <w:color w:val="FF0000"/>
                <w:sz w:val="22"/>
                <w:szCs w:val="22"/>
              </w:rPr>
            </w:pPr>
            <w:r w:rsidRPr="00E526E3">
              <w:rPr>
                <w:rFonts w:asciiTheme="minorHAnsi" w:hAnsiTheme="minorHAnsi" w:cstheme="minorHAnsi"/>
                <w:snapToGrid w:val="0"/>
                <w:color w:val="FF0000"/>
                <w:sz w:val="22"/>
                <w:szCs w:val="22"/>
              </w:rPr>
              <w:t>XXXXXXXX</w:t>
            </w:r>
          </w:p>
          <w:p w14:paraId="5BDEBF4C" w14:textId="77777777" w:rsidR="008D69C5" w:rsidRPr="00E526E3" w:rsidRDefault="008D69C5" w:rsidP="0031360F">
            <w:pPr>
              <w:ind w:left="3" w:firstLine="979"/>
              <w:rPr>
                <w:rFonts w:asciiTheme="minorHAnsi" w:hAnsiTheme="minorHAnsi" w:cstheme="minorHAnsi"/>
                <w:snapToGrid w:val="0"/>
                <w:color w:val="FF0000"/>
                <w:sz w:val="22"/>
                <w:szCs w:val="22"/>
              </w:rPr>
            </w:pPr>
          </w:p>
          <w:p w14:paraId="5BDEBF4D" w14:textId="77777777" w:rsidR="008D69C5" w:rsidRPr="00E526E3" w:rsidRDefault="008D69C5" w:rsidP="0031360F">
            <w:pPr>
              <w:ind w:left="3" w:firstLine="979"/>
              <w:rPr>
                <w:rFonts w:asciiTheme="minorHAnsi" w:hAnsiTheme="minorHAnsi" w:cstheme="minorHAnsi"/>
                <w:snapToGrid w:val="0"/>
                <w:color w:val="000000"/>
                <w:sz w:val="22"/>
                <w:szCs w:val="22"/>
              </w:rPr>
            </w:pPr>
          </w:p>
          <w:p w14:paraId="5BDEBF4E" w14:textId="2910D965" w:rsidR="00072F53" w:rsidRPr="00E526E3" w:rsidRDefault="00072F53" w:rsidP="008D69C5">
            <w:pPr>
              <w:ind w:left="720" w:hanging="22"/>
              <w:rPr>
                <w:rFonts w:asciiTheme="minorHAnsi" w:hAnsiTheme="minorHAnsi" w:cstheme="minorHAnsi"/>
                <w:snapToGrid w:val="0"/>
                <w:color w:val="000000"/>
                <w:sz w:val="22"/>
                <w:szCs w:val="22"/>
              </w:rPr>
            </w:pPr>
          </w:p>
        </w:tc>
      </w:tr>
    </w:tbl>
    <w:p w14:paraId="5BDEBF50" w14:textId="65C489E2" w:rsidR="00D31128" w:rsidRPr="00E526E3" w:rsidRDefault="00D31128" w:rsidP="0031360F">
      <w:pPr>
        <w:autoSpaceDE w:val="0"/>
        <w:autoSpaceDN w:val="0"/>
        <w:adjustRightInd w:val="0"/>
        <w:jc w:val="left"/>
        <w:rPr>
          <w:rFonts w:asciiTheme="minorHAnsi" w:hAnsiTheme="minorHAnsi" w:cstheme="minorHAnsi"/>
          <w:color w:val="000000"/>
          <w:sz w:val="22"/>
          <w:szCs w:val="22"/>
          <w:lang w:eastAsia="en-GB"/>
        </w:rPr>
      </w:pPr>
    </w:p>
    <w:p w14:paraId="5BDEBF51" w14:textId="77777777" w:rsidR="00D31128" w:rsidRPr="00E526E3" w:rsidRDefault="00D31128" w:rsidP="0031360F">
      <w:pPr>
        <w:autoSpaceDE w:val="0"/>
        <w:autoSpaceDN w:val="0"/>
        <w:adjustRightInd w:val="0"/>
        <w:jc w:val="left"/>
        <w:rPr>
          <w:rFonts w:asciiTheme="minorHAnsi" w:hAnsiTheme="minorHAnsi" w:cstheme="minorHAnsi"/>
          <w:color w:val="000000"/>
          <w:sz w:val="22"/>
          <w:szCs w:val="22"/>
          <w:lang w:eastAsia="en-GB"/>
        </w:rPr>
      </w:pPr>
    </w:p>
    <w:p w14:paraId="512788B8" w14:textId="77777777" w:rsidR="00F031C3" w:rsidRPr="00E526E3" w:rsidRDefault="00F031C3" w:rsidP="00F031C3">
      <w:pPr>
        <w:tabs>
          <w:tab w:val="left" w:pos="-1440"/>
          <w:tab w:val="left" w:pos="-720"/>
          <w:tab w:val="left" w:pos="0"/>
          <w:tab w:val="left" w:pos="709"/>
          <w:tab w:val="left" w:pos="1846"/>
          <w:tab w:val="left" w:pos="2138"/>
          <w:tab w:val="left" w:pos="4560"/>
        </w:tabs>
        <w:suppressAutoHyphens/>
        <w:rPr>
          <w:rFonts w:asciiTheme="minorHAnsi" w:hAnsiTheme="minorHAnsi" w:cstheme="minorHAnsi"/>
          <w:b/>
          <w:bCs/>
          <w:spacing w:val="-3"/>
          <w:sz w:val="21"/>
          <w:szCs w:val="21"/>
        </w:rPr>
      </w:pPr>
    </w:p>
    <w:p w14:paraId="3A554F7E" w14:textId="344F8FD0" w:rsidR="00F031C3" w:rsidRPr="00E526E3" w:rsidRDefault="00AB2446" w:rsidP="00F031C3">
      <w:pPr>
        <w:widowControl w:val="0"/>
        <w:autoSpaceDE w:val="0"/>
        <w:autoSpaceDN w:val="0"/>
        <w:ind w:left="216" w:right="547"/>
        <w:rPr>
          <w:rFonts w:asciiTheme="minorHAnsi" w:eastAsia="Calibri" w:hAnsiTheme="minorHAnsi" w:cstheme="minorHAnsi"/>
          <w:sz w:val="21"/>
          <w:szCs w:val="22"/>
          <w:lang w:val="en-US"/>
        </w:rPr>
      </w:pPr>
      <w:r w:rsidRPr="00E526E3">
        <w:rPr>
          <w:rFonts w:asciiTheme="minorHAnsi" w:hAnsiTheme="minorHAnsi" w:cstheme="minorHAnsi"/>
          <w:b/>
          <w:bCs/>
          <w:spacing w:val="-3"/>
          <w:sz w:val="21"/>
          <w:szCs w:val="21"/>
        </w:rPr>
        <w:t>IN WITNESS WHEREOF</w:t>
      </w:r>
      <w:r w:rsidRPr="00E526E3">
        <w:rPr>
          <w:rFonts w:asciiTheme="minorHAnsi" w:hAnsiTheme="minorHAnsi" w:cstheme="minorHAnsi"/>
          <w:spacing w:val="-3"/>
          <w:sz w:val="21"/>
          <w:szCs w:val="21"/>
        </w:rPr>
        <w:t xml:space="preserve"> these typewritten presents on this and the 2 preceding pages, together with the Conditions and the </w:t>
      </w:r>
      <w:r w:rsidR="004152C2" w:rsidRPr="00E526E3">
        <w:rPr>
          <w:rFonts w:asciiTheme="minorHAnsi" w:hAnsiTheme="minorHAnsi" w:cstheme="minorHAnsi"/>
          <w:spacing w:val="-3"/>
          <w:sz w:val="21"/>
          <w:szCs w:val="21"/>
        </w:rPr>
        <w:t>two Appendices</w:t>
      </w:r>
      <w:r w:rsidRPr="00E526E3">
        <w:rPr>
          <w:rFonts w:asciiTheme="minorHAnsi" w:hAnsiTheme="minorHAnsi" w:cstheme="minorHAnsi"/>
          <w:spacing w:val="-3"/>
          <w:sz w:val="21"/>
          <w:szCs w:val="21"/>
        </w:rPr>
        <w:t xml:space="preserve"> annexed hereto are executed as follows:</w:t>
      </w:r>
    </w:p>
    <w:p w14:paraId="65E476F1" w14:textId="77777777" w:rsidR="000F05D1" w:rsidRPr="00E526E3" w:rsidRDefault="000F05D1" w:rsidP="00F031C3">
      <w:pPr>
        <w:widowControl w:val="0"/>
        <w:tabs>
          <w:tab w:val="left" w:pos="1276"/>
          <w:tab w:val="left" w:pos="4678"/>
        </w:tabs>
        <w:suppressAutoHyphens/>
        <w:autoSpaceDE w:val="0"/>
        <w:autoSpaceDN w:val="0"/>
        <w:ind w:left="284"/>
        <w:jc w:val="left"/>
        <w:rPr>
          <w:rFonts w:asciiTheme="minorHAnsi" w:eastAsia="Calibri" w:hAnsiTheme="minorHAnsi" w:cstheme="minorHAnsi"/>
          <w:sz w:val="21"/>
          <w:szCs w:val="22"/>
          <w:lang w:val="en-US"/>
        </w:rPr>
      </w:pPr>
    </w:p>
    <w:p w14:paraId="6F4BF352" w14:textId="73036FC9" w:rsidR="00F031C3" w:rsidRPr="00E526E3" w:rsidRDefault="00F031C3" w:rsidP="000F05D1">
      <w:pPr>
        <w:widowControl w:val="0"/>
        <w:tabs>
          <w:tab w:val="left" w:pos="1276"/>
          <w:tab w:val="left" w:pos="4678"/>
        </w:tabs>
        <w:suppressAutoHyphens/>
        <w:autoSpaceDE w:val="0"/>
        <w:autoSpaceDN w:val="0"/>
        <w:jc w:val="left"/>
        <w:rPr>
          <w:rFonts w:asciiTheme="minorHAnsi" w:eastAsia="Calibri" w:hAnsiTheme="minorHAnsi" w:cstheme="minorHAnsi"/>
          <w:sz w:val="22"/>
          <w:szCs w:val="22"/>
          <w:lang w:val="en-US"/>
        </w:rPr>
      </w:pPr>
      <w:r w:rsidRPr="00E526E3">
        <w:rPr>
          <w:rFonts w:asciiTheme="minorHAnsi" w:eastAsia="Calibri" w:hAnsiTheme="minorHAnsi" w:cstheme="minorHAnsi"/>
          <w:sz w:val="22"/>
          <w:szCs w:val="22"/>
          <w:lang w:val="en-US"/>
        </w:rPr>
        <w:t>SIGNED at ............................................................... on the.............. day of ............................20....</w:t>
      </w:r>
    </w:p>
    <w:p w14:paraId="4FC28261" w14:textId="68D84E44" w:rsidR="00F031C3" w:rsidRPr="00E526E3" w:rsidRDefault="00F031C3" w:rsidP="000F05D1">
      <w:pPr>
        <w:widowControl w:val="0"/>
        <w:tabs>
          <w:tab w:val="left" w:pos="1276"/>
          <w:tab w:val="left" w:pos="4678"/>
        </w:tabs>
        <w:suppressAutoHyphens/>
        <w:autoSpaceDE w:val="0"/>
        <w:autoSpaceDN w:val="0"/>
        <w:jc w:val="left"/>
        <w:rPr>
          <w:rFonts w:asciiTheme="minorHAnsi" w:eastAsia="Calibri" w:hAnsiTheme="minorHAnsi" w:cstheme="minorHAnsi"/>
          <w:sz w:val="22"/>
          <w:szCs w:val="22"/>
          <w:lang w:val="en-US"/>
        </w:rPr>
      </w:pPr>
      <w:r w:rsidRPr="00E526E3">
        <w:rPr>
          <w:rFonts w:asciiTheme="minorHAnsi" w:eastAsia="Calibri" w:hAnsiTheme="minorHAnsi" w:cstheme="minorHAnsi"/>
          <w:sz w:val="22"/>
          <w:szCs w:val="22"/>
          <w:lang w:val="en-US"/>
        </w:rPr>
        <w:t xml:space="preserve">for and on behalf of </w:t>
      </w:r>
      <w:r w:rsidRPr="00E526E3">
        <w:rPr>
          <w:rFonts w:asciiTheme="minorHAnsi" w:eastAsia="Calibri" w:hAnsiTheme="minorHAnsi" w:cstheme="minorHAnsi"/>
          <w:b/>
          <w:bCs/>
          <w:sz w:val="22"/>
          <w:szCs w:val="22"/>
          <w:lang w:val="en-US"/>
        </w:rPr>
        <w:t xml:space="preserve">SP </w:t>
      </w:r>
      <w:r w:rsidR="00D86D3B" w:rsidRPr="00E526E3">
        <w:rPr>
          <w:rFonts w:asciiTheme="minorHAnsi" w:eastAsia="Calibri" w:hAnsiTheme="minorHAnsi" w:cstheme="minorHAnsi"/>
          <w:b/>
          <w:bCs/>
          <w:sz w:val="22"/>
          <w:szCs w:val="22"/>
          <w:lang w:val="en-US"/>
        </w:rPr>
        <w:t>Manweb</w:t>
      </w:r>
      <w:r w:rsidRPr="00E526E3">
        <w:rPr>
          <w:rFonts w:asciiTheme="minorHAnsi" w:eastAsia="Calibri" w:hAnsiTheme="minorHAnsi" w:cstheme="minorHAnsi"/>
          <w:b/>
          <w:bCs/>
          <w:sz w:val="22"/>
          <w:szCs w:val="22"/>
          <w:lang w:val="en-US"/>
        </w:rPr>
        <w:t xml:space="preserve"> Plc</w:t>
      </w:r>
    </w:p>
    <w:p w14:paraId="7410AB29" w14:textId="77777777" w:rsidR="00F031C3" w:rsidRPr="00E526E3" w:rsidRDefault="00F031C3" w:rsidP="000F05D1">
      <w:pPr>
        <w:widowControl w:val="0"/>
        <w:tabs>
          <w:tab w:val="left" w:pos="1276"/>
          <w:tab w:val="left" w:pos="4678"/>
        </w:tabs>
        <w:suppressAutoHyphens/>
        <w:autoSpaceDE w:val="0"/>
        <w:autoSpaceDN w:val="0"/>
        <w:ind w:left="284"/>
        <w:jc w:val="left"/>
        <w:rPr>
          <w:rFonts w:asciiTheme="minorHAnsi" w:eastAsia="Calibri" w:hAnsiTheme="minorHAnsi" w:cstheme="minorHAnsi"/>
          <w:sz w:val="22"/>
          <w:szCs w:val="22"/>
          <w:lang w:val="en-US"/>
        </w:rPr>
      </w:pPr>
    </w:p>
    <w:p w14:paraId="3E8341A0" w14:textId="77777777" w:rsidR="00F031C3" w:rsidRPr="00E526E3" w:rsidRDefault="00F031C3" w:rsidP="000F05D1">
      <w:pPr>
        <w:widowControl w:val="0"/>
        <w:tabs>
          <w:tab w:val="left" w:pos="1276"/>
          <w:tab w:val="left" w:pos="4678"/>
        </w:tabs>
        <w:suppressAutoHyphens/>
        <w:autoSpaceDE w:val="0"/>
        <w:autoSpaceDN w:val="0"/>
        <w:jc w:val="left"/>
        <w:rPr>
          <w:rFonts w:asciiTheme="minorHAnsi" w:eastAsia="Calibri" w:hAnsiTheme="minorHAnsi" w:cstheme="minorHAnsi"/>
          <w:sz w:val="22"/>
          <w:szCs w:val="22"/>
          <w:lang w:val="en-US"/>
        </w:rPr>
      </w:pPr>
      <w:r w:rsidRPr="00E526E3">
        <w:rPr>
          <w:rFonts w:asciiTheme="minorHAnsi" w:eastAsia="Calibri" w:hAnsiTheme="minorHAnsi" w:cstheme="minorHAnsi"/>
          <w:sz w:val="22"/>
          <w:szCs w:val="22"/>
          <w:lang w:val="en-US"/>
        </w:rPr>
        <w:t>by..................................................................................</w:t>
      </w:r>
    </w:p>
    <w:p w14:paraId="4C79692C" w14:textId="77777777" w:rsidR="00F031C3" w:rsidRPr="00E526E3" w:rsidRDefault="00F031C3" w:rsidP="000F05D1">
      <w:pPr>
        <w:widowControl w:val="0"/>
        <w:tabs>
          <w:tab w:val="left" w:pos="1276"/>
          <w:tab w:val="left" w:pos="4678"/>
        </w:tabs>
        <w:suppressAutoHyphens/>
        <w:autoSpaceDE w:val="0"/>
        <w:autoSpaceDN w:val="0"/>
        <w:jc w:val="left"/>
        <w:rPr>
          <w:rFonts w:asciiTheme="minorHAnsi" w:eastAsia="Calibri" w:hAnsiTheme="minorHAnsi" w:cstheme="minorHAnsi"/>
          <w:sz w:val="22"/>
          <w:szCs w:val="22"/>
          <w:lang w:val="en-US"/>
        </w:rPr>
      </w:pPr>
      <w:r w:rsidRPr="00E526E3">
        <w:rPr>
          <w:rFonts w:asciiTheme="minorHAnsi" w:eastAsia="Calibri" w:hAnsiTheme="minorHAnsi" w:cstheme="minorHAnsi"/>
          <w:sz w:val="22"/>
          <w:szCs w:val="22"/>
          <w:lang w:val="en-US"/>
        </w:rPr>
        <w:t xml:space="preserve">Authorised Signatory </w:t>
      </w:r>
    </w:p>
    <w:p w14:paraId="68C492DA" w14:textId="77777777" w:rsidR="00F031C3" w:rsidRPr="00E526E3" w:rsidRDefault="00F031C3" w:rsidP="00F031C3">
      <w:pPr>
        <w:widowControl w:val="0"/>
        <w:tabs>
          <w:tab w:val="left" w:pos="1276"/>
          <w:tab w:val="left" w:pos="4678"/>
        </w:tabs>
        <w:suppressAutoHyphens/>
        <w:autoSpaceDE w:val="0"/>
        <w:autoSpaceDN w:val="0"/>
        <w:ind w:left="284"/>
        <w:jc w:val="left"/>
        <w:rPr>
          <w:rFonts w:asciiTheme="minorHAnsi" w:eastAsia="Calibri" w:hAnsiTheme="minorHAnsi" w:cstheme="minorHAnsi"/>
          <w:sz w:val="22"/>
          <w:szCs w:val="22"/>
          <w:lang w:val="en-US"/>
        </w:rPr>
      </w:pPr>
    </w:p>
    <w:p w14:paraId="034A4147" w14:textId="5E8132E2" w:rsidR="005C6309" w:rsidRPr="00E526E3" w:rsidRDefault="005C6309" w:rsidP="005C6309">
      <w:pPr>
        <w:tabs>
          <w:tab w:val="left" w:pos="-1440"/>
          <w:tab w:val="left" w:pos="-720"/>
          <w:tab w:val="left" w:pos="0"/>
          <w:tab w:val="left" w:pos="600"/>
          <w:tab w:val="left" w:pos="1080"/>
          <w:tab w:val="left" w:pos="1846"/>
          <w:tab w:val="left" w:pos="2138"/>
          <w:tab w:val="left" w:pos="5540"/>
        </w:tabs>
        <w:suppressAutoHyphens/>
        <w:jc w:val="left"/>
        <w:rPr>
          <w:rFonts w:asciiTheme="minorHAnsi" w:eastAsiaTheme="minorHAnsi" w:hAnsiTheme="minorHAnsi" w:cstheme="minorHAnsi"/>
          <w:spacing w:val="-3"/>
          <w:sz w:val="21"/>
          <w:szCs w:val="21"/>
        </w:rPr>
      </w:pPr>
      <w:r w:rsidRPr="00E526E3">
        <w:rPr>
          <w:rFonts w:asciiTheme="minorHAnsi" w:eastAsiaTheme="minorHAnsi" w:hAnsiTheme="minorHAnsi" w:cstheme="minorHAnsi"/>
          <w:spacing w:val="-3"/>
          <w:sz w:val="21"/>
          <w:szCs w:val="21"/>
        </w:rPr>
        <w:t>WITNESSED at   ........................................   on the...............................................day of .......................20</w:t>
      </w:r>
      <w:r w:rsidR="000F05D1" w:rsidRPr="00E526E3">
        <w:rPr>
          <w:rFonts w:asciiTheme="minorHAnsi" w:eastAsiaTheme="minorHAnsi" w:hAnsiTheme="minorHAnsi" w:cstheme="minorHAnsi"/>
          <w:spacing w:val="-3"/>
          <w:sz w:val="21"/>
          <w:szCs w:val="21"/>
        </w:rPr>
        <w:t>….</w:t>
      </w:r>
      <w:r w:rsidRPr="00E526E3">
        <w:rPr>
          <w:rFonts w:asciiTheme="minorHAnsi" w:eastAsiaTheme="minorHAnsi" w:hAnsiTheme="minorHAnsi" w:cstheme="minorHAnsi"/>
          <w:spacing w:val="-3"/>
          <w:sz w:val="21"/>
          <w:szCs w:val="21"/>
        </w:rPr>
        <w:t xml:space="preserve"> </w:t>
      </w:r>
    </w:p>
    <w:p w14:paraId="52B6FC96" w14:textId="77777777" w:rsidR="005C6309" w:rsidRPr="00E526E3" w:rsidRDefault="005C6309" w:rsidP="005C6309">
      <w:pPr>
        <w:tabs>
          <w:tab w:val="left" w:pos="-1440"/>
          <w:tab w:val="left" w:pos="-720"/>
          <w:tab w:val="left" w:pos="0"/>
          <w:tab w:val="left" w:pos="600"/>
          <w:tab w:val="left" w:pos="1080"/>
          <w:tab w:val="left" w:pos="1560"/>
          <w:tab w:val="left" w:pos="1846"/>
          <w:tab w:val="left" w:pos="2138"/>
          <w:tab w:val="left" w:pos="5540"/>
        </w:tabs>
        <w:suppressAutoHyphens/>
        <w:jc w:val="left"/>
        <w:rPr>
          <w:rFonts w:asciiTheme="minorHAnsi" w:eastAsiaTheme="minorHAnsi" w:hAnsiTheme="minorHAnsi" w:cstheme="minorHAnsi"/>
          <w:spacing w:val="-3"/>
          <w:sz w:val="21"/>
          <w:szCs w:val="21"/>
        </w:rPr>
      </w:pPr>
      <w:r w:rsidRPr="00E526E3">
        <w:rPr>
          <w:rFonts w:asciiTheme="minorHAnsi" w:eastAsiaTheme="minorHAnsi" w:hAnsiTheme="minorHAnsi" w:cstheme="minorHAnsi"/>
          <w:spacing w:val="-3"/>
          <w:sz w:val="21"/>
          <w:szCs w:val="21"/>
        </w:rPr>
        <w:t xml:space="preserve">for and on behalf of </w:t>
      </w:r>
      <w:r w:rsidRPr="00E526E3">
        <w:rPr>
          <w:rFonts w:asciiTheme="minorHAnsi" w:eastAsiaTheme="minorHAnsi" w:hAnsiTheme="minorHAnsi" w:cstheme="minorHAnsi"/>
          <w:b/>
          <w:bCs/>
          <w:spacing w:val="-3"/>
          <w:sz w:val="21"/>
          <w:szCs w:val="21"/>
        </w:rPr>
        <w:t>SP Manweb Plc</w:t>
      </w:r>
    </w:p>
    <w:p w14:paraId="5104DE62" w14:textId="77777777" w:rsidR="005C6309" w:rsidRPr="00E526E3" w:rsidRDefault="005C6309" w:rsidP="005C6309">
      <w:pPr>
        <w:tabs>
          <w:tab w:val="left" w:pos="-1440"/>
          <w:tab w:val="left" w:pos="-720"/>
          <w:tab w:val="left" w:pos="0"/>
          <w:tab w:val="left" w:pos="600"/>
          <w:tab w:val="left" w:pos="1080"/>
          <w:tab w:val="left" w:pos="1560"/>
          <w:tab w:val="left" w:pos="1846"/>
          <w:tab w:val="left" w:pos="2138"/>
          <w:tab w:val="left" w:pos="5540"/>
        </w:tabs>
        <w:suppressAutoHyphens/>
        <w:jc w:val="left"/>
        <w:rPr>
          <w:rFonts w:asciiTheme="minorHAnsi" w:eastAsiaTheme="minorHAnsi" w:hAnsiTheme="minorHAnsi" w:cstheme="minorHAnsi"/>
          <w:spacing w:val="-3"/>
          <w:sz w:val="21"/>
          <w:szCs w:val="21"/>
        </w:rPr>
      </w:pPr>
    </w:p>
    <w:p w14:paraId="42D448EB" w14:textId="77777777" w:rsidR="005C6309" w:rsidRPr="00E526E3" w:rsidRDefault="005C6309" w:rsidP="005C6309">
      <w:pPr>
        <w:tabs>
          <w:tab w:val="left" w:pos="-1440"/>
          <w:tab w:val="left" w:pos="-720"/>
          <w:tab w:val="left" w:pos="0"/>
          <w:tab w:val="left" w:pos="600"/>
          <w:tab w:val="left" w:pos="1080"/>
          <w:tab w:val="left" w:pos="1560"/>
          <w:tab w:val="left" w:pos="1846"/>
          <w:tab w:val="left" w:pos="2138"/>
          <w:tab w:val="left" w:pos="5540"/>
        </w:tabs>
        <w:suppressAutoHyphens/>
        <w:jc w:val="left"/>
        <w:rPr>
          <w:rFonts w:asciiTheme="minorHAnsi" w:eastAsiaTheme="minorHAnsi" w:hAnsiTheme="minorHAnsi" w:cstheme="minorHAnsi"/>
          <w:spacing w:val="-3"/>
          <w:sz w:val="21"/>
          <w:szCs w:val="21"/>
        </w:rPr>
      </w:pPr>
      <w:r w:rsidRPr="00E526E3">
        <w:rPr>
          <w:rFonts w:asciiTheme="minorHAnsi" w:eastAsiaTheme="minorHAnsi" w:hAnsiTheme="minorHAnsi" w:cstheme="minorHAnsi"/>
          <w:spacing w:val="-3"/>
          <w:sz w:val="21"/>
          <w:szCs w:val="21"/>
        </w:rPr>
        <w:t xml:space="preserve"> by .................................................................... </w:t>
      </w:r>
    </w:p>
    <w:p w14:paraId="64FE27C0" w14:textId="1E58B6E3" w:rsidR="005C6309" w:rsidRPr="00E526E3" w:rsidRDefault="005C6309" w:rsidP="005C6309">
      <w:pPr>
        <w:tabs>
          <w:tab w:val="left" w:pos="-1440"/>
          <w:tab w:val="left" w:pos="-720"/>
          <w:tab w:val="left" w:pos="0"/>
          <w:tab w:val="left" w:pos="600"/>
          <w:tab w:val="left" w:pos="1080"/>
          <w:tab w:val="left" w:pos="1560"/>
          <w:tab w:val="left" w:pos="1846"/>
          <w:tab w:val="left" w:pos="2138"/>
          <w:tab w:val="left" w:pos="5540"/>
        </w:tabs>
        <w:suppressAutoHyphens/>
        <w:jc w:val="left"/>
        <w:rPr>
          <w:rFonts w:asciiTheme="minorHAnsi" w:eastAsiaTheme="minorHAnsi" w:hAnsiTheme="minorHAnsi" w:cstheme="minorHAnsi"/>
          <w:spacing w:val="-3"/>
          <w:sz w:val="21"/>
          <w:szCs w:val="21"/>
        </w:rPr>
      </w:pPr>
      <w:r w:rsidRPr="00E526E3">
        <w:rPr>
          <w:rFonts w:asciiTheme="minorHAnsi" w:eastAsiaTheme="minorHAnsi" w:hAnsiTheme="minorHAnsi" w:cstheme="minorHAnsi"/>
          <w:spacing w:val="-3"/>
          <w:sz w:val="21"/>
          <w:szCs w:val="21"/>
        </w:rPr>
        <w:t xml:space="preserve">Authorised Signatory </w:t>
      </w:r>
    </w:p>
    <w:p w14:paraId="0547DC6D" w14:textId="77777777" w:rsidR="005C6309" w:rsidRPr="00E526E3" w:rsidRDefault="005C6309" w:rsidP="005C6309">
      <w:pPr>
        <w:tabs>
          <w:tab w:val="left" w:pos="-1440"/>
          <w:tab w:val="left" w:pos="-720"/>
          <w:tab w:val="left" w:pos="600"/>
          <w:tab w:val="left" w:pos="1080"/>
          <w:tab w:val="left" w:pos="1440"/>
          <w:tab w:val="left" w:pos="1846"/>
          <w:tab w:val="left" w:pos="2138"/>
          <w:tab w:val="left" w:pos="5540"/>
        </w:tabs>
        <w:suppressAutoHyphens/>
        <w:jc w:val="left"/>
        <w:rPr>
          <w:rFonts w:asciiTheme="minorHAnsi" w:eastAsiaTheme="minorHAnsi" w:hAnsiTheme="minorHAnsi" w:cstheme="minorHAnsi"/>
          <w:spacing w:val="-3"/>
          <w:sz w:val="21"/>
          <w:szCs w:val="21"/>
        </w:rPr>
      </w:pPr>
    </w:p>
    <w:p w14:paraId="30DFF5C0" w14:textId="44A05595" w:rsidR="005C6309" w:rsidRPr="00E526E3" w:rsidRDefault="005C6309" w:rsidP="005C6309">
      <w:pPr>
        <w:tabs>
          <w:tab w:val="left" w:pos="-1440"/>
          <w:tab w:val="left" w:pos="-720"/>
          <w:tab w:val="left" w:pos="0"/>
          <w:tab w:val="left" w:pos="600"/>
          <w:tab w:val="left" w:pos="1080"/>
          <w:tab w:val="left" w:pos="1846"/>
          <w:tab w:val="left" w:pos="2138"/>
          <w:tab w:val="left" w:pos="4536"/>
        </w:tabs>
        <w:suppressAutoHyphens/>
        <w:jc w:val="left"/>
        <w:rPr>
          <w:rFonts w:asciiTheme="minorHAnsi" w:eastAsiaTheme="minorHAnsi" w:hAnsiTheme="minorHAnsi" w:cstheme="minorHAnsi"/>
          <w:spacing w:val="-3"/>
          <w:sz w:val="21"/>
          <w:szCs w:val="21"/>
        </w:rPr>
      </w:pPr>
      <w:r w:rsidRPr="00E526E3">
        <w:rPr>
          <w:rFonts w:asciiTheme="minorHAnsi" w:eastAsiaTheme="minorHAnsi" w:hAnsiTheme="minorHAnsi" w:cstheme="minorHAnsi"/>
          <w:spacing w:val="-3"/>
          <w:sz w:val="21"/>
          <w:szCs w:val="21"/>
        </w:rPr>
        <w:t>SIGNED at   ........................on the........................ ...........day of ..................20</w:t>
      </w:r>
      <w:r w:rsidR="000F05D1" w:rsidRPr="00E526E3">
        <w:rPr>
          <w:rFonts w:asciiTheme="minorHAnsi" w:eastAsiaTheme="minorHAnsi" w:hAnsiTheme="minorHAnsi" w:cstheme="minorHAnsi"/>
          <w:spacing w:val="-3"/>
          <w:sz w:val="21"/>
          <w:szCs w:val="21"/>
        </w:rPr>
        <w:t>….</w:t>
      </w:r>
      <w:r w:rsidRPr="00E526E3">
        <w:rPr>
          <w:rFonts w:asciiTheme="minorHAnsi" w:eastAsiaTheme="minorHAnsi" w:hAnsiTheme="minorHAnsi" w:cstheme="minorHAnsi"/>
          <w:spacing w:val="-3"/>
          <w:sz w:val="21"/>
          <w:szCs w:val="21"/>
        </w:rPr>
        <w:t xml:space="preserve">                </w:t>
      </w:r>
      <w:r w:rsidRPr="00E526E3">
        <w:rPr>
          <w:rFonts w:asciiTheme="minorHAnsi" w:eastAsiaTheme="minorHAnsi" w:hAnsiTheme="minorHAnsi" w:cstheme="minorHAnsi"/>
          <w:spacing w:val="-3"/>
          <w:sz w:val="21"/>
          <w:szCs w:val="21"/>
        </w:rPr>
        <w:tab/>
      </w:r>
    </w:p>
    <w:p w14:paraId="1AE38A6A" w14:textId="77777777" w:rsidR="005C6309" w:rsidRPr="00E526E3" w:rsidRDefault="005C6309" w:rsidP="005C6309">
      <w:pPr>
        <w:tabs>
          <w:tab w:val="left" w:pos="-1440"/>
          <w:tab w:val="left" w:pos="-720"/>
          <w:tab w:val="left" w:pos="0"/>
          <w:tab w:val="left" w:pos="600"/>
          <w:tab w:val="left" w:pos="1080"/>
          <w:tab w:val="left" w:pos="1560"/>
          <w:tab w:val="left" w:pos="1846"/>
          <w:tab w:val="left" w:pos="2138"/>
          <w:tab w:val="left" w:pos="5540"/>
        </w:tabs>
        <w:suppressAutoHyphens/>
        <w:jc w:val="left"/>
        <w:rPr>
          <w:rFonts w:asciiTheme="minorHAnsi" w:eastAsiaTheme="minorHAnsi" w:hAnsiTheme="minorHAnsi" w:cstheme="minorHAnsi"/>
          <w:b/>
          <w:bCs/>
          <w:spacing w:val="-3"/>
          <w:sz w:val="21"/>
          <w:szCs w:val="21"/>
        </w:rPr>
      </w:pPr>
      <w:r w:rsidRPr="00E526E3">
        <w:rPr>
          <w:rFonts w:asciiTheme="minorHAnsi" w:eastAsiaTheme="minorHAnsi" w:hAnsiTheme="minorHAnsi" w:cstheme="minorHAnsi"/>
          <w:spacing w:val="-3"/>
          <w:sz w:val="21"/>
          <w:szCs w:val="21"/>
        </w:rPr>
        <w:t xml:space="preserve">for and on behalf of the </w:t>
      </w:r>
      <w:r w:rsidRPr="00E526E3">
        <w:rPr>
          <w:rFonts w:asciiTheme="minorHAnsi" w:eastAsiaTheme="minorHAnsi" w:hAnsiTheme="minorHAnsi" w:cstheme="minorHAnsi"/>
          <w:b/>
          <w:bCs/>
          <w:spacing w:val="-3"/>
          <w:sz w:val="21"/>
          <w:szCs w:val="21"/>
        </w:rPr>
        <w:t>Customer</w:t>
      </w:r>
    </w:p>
    <w:p w14:paraId="2641B8CF" w14:textId="77777777" w:rsidR="005C6309" w:rsidRPr="00E526E3" w:rsidRDefault="005C6309" w:rsidP="005C6309">
      <w:pPr>
        <w:tabs>
          <w:tab w:val="left" w:pos="-1440"/>
          <w:tab w:val="left" w:pos="-720"/>
          <w:tab w:val="left" w:pos="0"/>
          <w:tab w:val="left" w:pos="600"/>
          <w:tab w:val="left" w:pos="1080"/>
          <w:tab w:val="left" w:pos="1560"/>
          <w:tab w:val="left" w:pos="1846"/>
          <w:tab w:val="left" w:pos="2138"/>
          <w:tab w:val="left" w:pos="5540"/>
        </w:tabs>
        <w:suppressAutoHyphens/>
        <w:jc w:val="left"/>
        <w:rPr>
          <w:rFonts w:asciiTheme="minorHAnsi" w:eastAsiaTheme="minorHAnsi" w:hAnsiTheme="minorHAnsi" w:cstheme="minorHAnsi"/>
          <w:b/>
          <w:bCs/>
          <w:spacing w:val="-3"/>
          <w:sz w:val="21"/>
          <w:szCs w:val="21"/>
        </w:rPr>
      </w:pPr>
    </w:p>
    <w:p w14:paraId="425BAECC" w14:textId="77777777" w:rsidR="005C6309" w:rsidRPr="00E526E3" w:rsidRDefault="005C6309" w:rsidP="005C6309">
      <w:pPr>
        <w:tabs>
          <w:tab w:val="left" w:pos="-1440"/>
          <w:tab w:val="left" w:pos="-720"/>
          <w:tab w:val="left" w:pos="0"/>
          <w:tab w:val="left" w:pos="600"/>
          <w:tab w:val="left" w:pos="1080"/>
          <w:tab w:val="left" w:pos="1560"/>
          <w:tab w:val="left" w:pos="1846"/>
          <w:tab w:val="left" w:pos="2138"/>
          <w:tab w:val="left" w:pos="4536"/>
          <w:tab w:val="left" w:pos="5540"/>
        </w:tabs>
        <w:suppressAutoHyphens/>
        <w:jc w:val="left"/>
        <w:rPr>
          <w:rFonts w:asciiTheme="minorHAnsi" w:eastAsiaTheme="minorHAnsi" w:hAnsiTheme="minorHAnsi" w:cstheme="minorHAnsi"/>
          <w:spacing w:val="-3"/>
          <w:sz w:val="21"/>
          <w:szCs w:val="21"/>
        </w:rPr>
      </w:pPr>
      <w:r w:rsidRPr="00E526E3">
        <w:rPr>
          <w:rFonts w:asciiTheme="minorHAnsi" w:eastAsiaTheme="minorHAnsi" w:hAnsiTheme="minorHAnsi" w:cstheme="minorHAnsi"/>
          <w:spacing w:val="-3"/>
          <w:sz w:val="21"/>
          <w:szCs w:val="21"/>
        </w:rPr>
        <w:tab/>
      </w:r>
      <w:r w:rsidRPr="00E526E3">
        <w:rPr>
          <w:rFonts w:asciiTheme="minorHAnsi" w:eastAsiaTheme="minorHAnsi" w:hAnsiTheme="minorHAnsi" w:cstheme="minorHAnsi"/>
          <w:spacing w:val="-3"/>
          <w:sz w:val="21"/>
          <w:szCs w:val="21"/>
        </w:rPr>
        <w:tab/>
      </w:r>
      <w:r w:rsidRPr="00E526E3">
        <w:rPr>
          <w:rFonts w:asciiTheme="minorHAnsi" w:eastAsiaTheme="minorHAnsi" w:hAnsiTheme="minorHAnsi" w:cstheme="minorHAnsi"/>
          <w:spacing w:val="-3"/>
          <w:sz w:val="21"/>
          <w:szCs w:val="21"/>
        </w:rPr>
        <w:tab/>
      </w:r>
      <w:r w:rsidRPr="00E526E3">
        <w:rPr>
          <w:rFonts w:asciiTheme="minorHAnsi" w:eastAsiaTheme="minorHAnsi" w:hAnsiTheme="minorHAnsi" w:cstheme="minorHAnsi"/>
          <w:spacing w:val="-3"/>
          <w:sz w:val="21"/>
          <w:szCs w:val="21"/>
        </w:rPr>
        <w:tab/>
      </w:r>
      <w:r w:rsidRPr="00E526E3">
        <w:rPr>
          <w:rFonts w:asciiTheme="minorHAnsi" w:eastAsiaTheme="minorHAnsi" w:hAnsiTheme="minorHAnsi" w:cstheme="minorHAnsi"/>
          <w:spacing w:val="-3"/>
          <w:sz w:val="21"/>
          <w:szCs w:val="21"/>
        </w:rPr>
        <w:tab/>
      </w:r>
      <w:r w:rsidRPr="00E526E3">
        <w:rPr>
          <w:rFonts w:asciiTheme="minorHAnsi" w:eastAsiaTheme="minorHAnsi" w:hAnsiTheme="minorHAnsi" w:cstheme="minorHAnsi"/>
          <w:spacing w:val="-3"/>
          <w:sz w:val="21"/>
          <w:szCs w:val="21"/>
        </w:rPr>
        <w:tab/>
      </w:r>
      <w:r w:rsidRPr="00E526E3">
        <w:rPr>
          <w:rFonts w:asciiTheme="minorHAnsi" w:eastAsiaTheme="minorHAnsi" w:hAnsiTheme="minorHAnsi" w:cstheme="minorHAnsi"/>
          <w:spacing w:val="-3"/>
          <w:sz w:val="21"/>
          <w:szCs w:val="21"/>
        </w:rPr>
        <w:tab/>
      </w:r>
      <w:r w:rsidRPr="00E526E3">
        <w:rPr>
          <w:rFonts w:asciiTheme="minorHAnsi" w:eastAsiaTheme="minorHAnsi" w:hAnsiTheme="minorHAnsi" w:cstheme="minorHAnsi"/>
          <w:spacing w:val="-3"/>
          <w:sz w:val="21"/>
          <w:szCs w:val="21"/>
        </w:rPr>
        <w:tab/>
      </w:r>
      <w:r w:rsidRPr="00E526E3">
        <w:rPr>
          <w:rFonts w:asciiTheme="minorHAnsi" w:eastAsiaTheme="minorHAnsi" w:hAnsiTheme="minorHAnsi" w:cstheme="minorHAnsi"/>
          <w:spacing w:val="-3"/>
          <w:sz w:val="21"/>
          <w:szCs w:val="21"/>
        </w:rPr>
        <w:tab/>
      </w:r>
    </w:p>
    <w:p w14:paraId="524D9A88" w14:textId="77777777" w:rsidR="005C6309" w:rsidRPr="00E526E3" w:rsidRDefault="005C6309" w:rsidP="005C6309">
      <w:pPr>
        <w:tabs>
          <w:tab w:val="left" w:pos="-1440"/>
          <w:tab w:val="left" w:pos="-720"/>
          <w:tab w:val="left" w:pos="0"/>
          <w:tab w:val="left" w:pos="600"/>
          <w:tab w:val="left" w:pos="1080"/>
          <w:tab w:val="left" w:pos="1560"/>
          <w:tab w:val="left" w:pos="1846"/>
          <w:tab w:val="left" w:pos="2138"/>
          <w:tab w:val="left" w:pos="5540"/>
        </w:tabs>
        <w:suppressAutoHyphens/>
        <w:jc w:val="left"/>
        <w:rPr>
          <w:rFonts w:asciiTheme="minorHAnsi" w:eastAsiaTheme="minorHAnsi" w:hAnsiTheme="minorHAnsi" w:cstheme="minorHAnsi"/>
          <w:spacing w:val="-3"/>
          <w:sz w:val="21"/>
          <w:szCs w:val="21"/>
        </w:rPr>
      </w:pPr>
      <w:r w:rsidRPr="00E526E3">
        <w:rPr>
          <w:rFonts w:asciiTheme="minorHAnsi" w:eastAsiaTheme="minorHAnsi" w:hAnsiTheme="minorHAnsi" w:cstheme="minorHAnsi"/>
          <w:spacing w:val="-3"/>
          <w:sz w:val="21"/>
          <w:szCs w:val="21"/>
        </w:rPr>
        <w:t>by ...............................................</w:t>
      </w:r>
    </w:p>
    <w:p w14:paraId="062E25C2" w14:textId="77777777" w:rsidR="005C6309" w:rsidRPr="00E526E3" w:rsidRDefault="005C6309" w:rsidP="005C6309">
      <w:pPr>
        <w:tabs>
          <w:tab w:val="left" w:pos="-1440"/>
          <w:tab w:val="left" w:pos="-720"/>
          <w:tab w:val="left" w:pos="0"/>
          <w:tab w:val="left" w:pos="600"/>
          <w:tab w:val="left" w:pos="1080"/>
          <w:tab w:val="left" w:pos="1560"/>
          <w:tab w:val="left" w:pos="1846"/>
          <w:tab w:val="left" w:pos="2138"/>
          <w:tab w:val="left" w:pos="5540"/>
        </w:tabs>
        <w:suppressAutoHyphens/>
        <w:jc w:val="left"/>
        <w:rPr>
          <w:rFonts w:asciiTheme="minorHAnsi" w:eastAsiaTheme="minorHAnsi" w:hAnsiTheme="minorHAnsi" w:cstheme="minorHAnsi"/>
          <w:spacing w:val="-3"/>
          <w:sz w:val="21"/>
          <w:szCs w:val="21"/>
        </w:rPr>
      </w:pPr>
      <w:r w:rsidRPr="00E526E3">
        <w:rPr>
          <w:rFonts w:asciiTheme="minorHAnsi" w:eastAsiaTheme="minorHAnsi" w:hAnsiTheme="minorHAnsi" w:cstheme="minorHAnsi"/>
          <w:spacing w:val="-3"/>
          <w:sz w:val="21"/>
          <w:szCs w:val="21"/>
        </w:rPr>
        <w:t>Designation/Company</w:t>
      </w:r>
    </w:p>
    <w:p w14:paraId="336B287E" w14:textId="77777777" w:rsidR="005C6309" w:rsidRPr="00E526E3" w:rsidRDefault="005C6309" w:rsidP="005C6309">
      <w:pPr>
        <w:tabs>
          <w:tab w:val="left" w:pos="-1440"/>
          <w:tab w:val="left" w:pos="-720"/>
          <w:tab w:val="left" w:pos="0"/>
          <w:tab w:val="left" w:pos="600"/>
          <w:tab w:val="left" w:pos="1080"/>
          <w:tab w:val="left" w:pos="1560"/>
          <w:tab w:val="left" w:pos="1846"/>
          <w:tab w:val="left" w:pos="2138"/>
          <w:tab w:val="left" w:pos="4536"/>
          <w:tab w:val="left" w:pos="5245"/>
          <w:tab w:val="left" w:pos="5540"/>
        </w:tabs>
        <w:suppressAutoHyphens/>
        <w:jc w:val="left"/>
        <w:rPr>
          <w:rFonts w:asciiTheme="minorHAnsi" w:eastAsiaTheme="minorHAnsi" w:hAnsiTheme="minorHAnsi" w:cstheme="minorHAnsi"/>
          <w:spacing w:val="-3"/>
          <w:sz w:val="21"/>
          <w:szCs w:val="21"/>
        </w:rPr>
      </w:pPr>
      <w:r w:rsidRPr="00E526E3">
        <w:rPr>
          <w:rFonts w:asciiTheme="minorHAnsi" w:eastAsiaTheme="minorHAnsi" w:hAnsiTheme="minorHAnsi" w:cstheme="minorHAnsi"/>
          <w:spacing w:val="-3"/>
          <w:sz w:val="21"/>
          <w:szCs w:val="21"/>
        </w:rPr>
        <w:tab/>
      </w:r>
      <w:r w:rsidRPr="00E526E3">
        <w:rPr>
          <w:rFonts w:asciiTheme="minorHAnsi" w:eastAsiaTheme="minorHAnsi" w:hAnsiTheme="minorHAnsi" w:cstheme="minorHAnsi"/>
          <w:spacing w:val="-3"/>
          <w:sz w:val="21"/>
          <w:szCs w:val="21"/>
        </w:rPr>
        <w:tab/>
      </w:r>
      <w:r w:rsidRPr="00E526E3">
        <w:rPr>
          <w:rFonts w:asciiTheme="minorHAnsi" w:eastAsiaTheme="minorHAnsi" w:hAnsiTheme="minorHAnsi" w:cstheme="minorHAnsi"/>
          <w:spacing w:val="-3"/>
          <w:sz w:val="21"/>
          <w:szCs w:val="21"/>
        </w:rPr>
        <w:tab/>
      </w:r>
      <w:r w:rsidRPr="00E526E3">
        <w:rPr>
          <w:rFonts w:asciiTheme="minorHAnsi" w:eastAsiaTheme="minorHAnsi" w:hAnsiTheme="minorHAnsi" w:cstheme="minorHAnsi"/>
          <w:spacing w:val="-3"/>
          <w:sz w:val="21"/>
          <w:szCs w:val="21"/>
        </w:rPr>
        <w:tab/>
      </w:r>
      <w:r w:rsidRPr="00E526E3">
        <w:rPr>
          <w:rFonts w:asciiTheme="minorHAnsi" w:eastAsiaTheme="minorHAnsi" w:hAnsiTheme="minorHAnsi" w:cstheme="minorHAnsi"/>
          <w:spacing w:val="-3"/>
          <w:sz w:val="21"/>
          <w:szCs w:val="21"/>
        </w:rPr>
        <w:tab/>
      </w:r>
      <w:r w:rsidRPr="00E526E3">
        <w:rPr>
          <w:rFonts w:asciiTheme="minorHAnsi" w:eastAsiaTheme="minorHAnsi" w:hAnsiTheme="minorHAnsi" w:cstheme="minorHAnsi"/>
          <w:spacing w:val="-3"/>
          <w:sz w:val="21"/>
          <w:szCs w:val="21"/>
        </w:rPr>
        <w:tab/>
      </w:r>
      <w:r w:rsidRPr="00E526E3">
        <w:rPr>
          <w:rFonts w:asciiTheme="minorHAnsi" w:eastAsiaTheme="minorHAnsi" w:hAnsiTheme="minorHAnsi" w:cstheme="minorHAnsi"/>
          <w:spacing w:val="-3"/>
          <w:sz w:val="21"/>
          <w:szCs w:val="21"/>
        </w:rPr>
        <w:tab/>
      </w:r>
      <w:r w:rsidRPr="00E526E3">
        <w:rPr>
          <w:rFonts w:asciiTheme="minorHAnsi" w:eastAsiaTheme="minorHAnsi" w:hAnsiTheme="minorHAnsi" w:cstheme="minorHAnsi"/>
          <w:spacing w:val="-3"/>
          <w:sz w:val="21"/>
          <w:szCs w:val="21"/>
        </w:rPr>
        <w:tab/>
      </w:r>
      <w:r w:rsidRPr="00E526E3">
        <w:rPr>
          <w:rFonts w:asciiTheme="minorHAnsi" w:eastAsiaTheme="minorHAnsi" w:hAnsiTheme="minorHAnsi" w:cstheme="minorHAnsi"/>
          <w:spacing w:val="-3"/>
          <w:sz w:val="21"/>
          <w:szCs w:val="21"/>
        </w:rPr>
        <w:tab/>
      </w:r>
      <w:r w:rsidRPr="00E526E3">
        <w:rPr>
          <w:rFonts w:asciiTheme="minorHAnsi" w:eastAsiaTheme="minorHAnsi" w:hAnsiTheme="minorHAnsi" w:cstheme="minorHAnsi"/>
          <w:spacing w:val="-3"/>
          <w:sz w:val="21"/>
          <w:szCs w:val="21"/>
        </w:rPr>
        <w:tab/>
      </w:r>
      <w:r w:rsidRPr="00E526E3">
        <w:rPr>
          <w:rFonts w:asciiTheme="minorHAnsi" w:eastAsiaTheme="minorHAnsi" w:hAnsiTheme="minorHAnsi" w:cstheme="minorHAnsi"/>
          <w:spacing w:val="-3"/>
          <w:sz w:val="21"/>
          <w:szCs w:val="21"/>
        </w:rPr>
        <w:tab/>
      </w:r>
      <w:r w:rsidRPr="00E526E3">
        <w:rPr>
          <w:rFonts w:asciiTheme="minorHAnsi" w:eastAsiaTheme="minorHAnsi" w:hAnsiTheme="minorHAnsi" w:cstheme="minorHAnsi"/>
          <w:spacing w:val="-3"/>
          <w:sz w:val="21"/>
          <w:szCs w:val="21"/>
        </w:rPr>
        <w:tab/>
      </w:r>
    </w:p>
    <w:p w14:paraId="30FD3946" w14:textId="04BA7A74" w:rsidR="005C6309" w:rsidRPr="00E526E3" w:rsidRDefault="005C6309" w:rsidP="005C6309">
      <w:pPr>
        <w:spacing w:after="200" w:line="276" w:lineRule="auto"/>
        <w:rPr>
          <w:rFonts w:asciiTheme="minorHAnsi" w:eastAsiaTheme="minorHAnsi" w:hAnsiTheme="minorHAnsi" w:cstheme="minorHAnsi"/>
          <w:sz w:val="22"/>
          <w:szCs w:val="22"/>
        </w:rPr>
      </w:pPr>
      <w:r w:rsidRPr="00E526E3">
        <w:rPr>
          <w:rFonts w:asciiTheme="minorHAnsi" w:eastAsiaTheme="minorHAnsi" w:hAnsiTheme="minorHAnsi" w:cstheme="minorHAnsi"/>
          <w:sz w:val="22"/>
          <w:szCs w:val="22"/>
        </w:rPr>
        <w:t>WITNESSED at ............................on the...................day of ...............20</w:t>
      </w:r>
      <w:r w:rsidR="000F05D1" w:rsidRPr="00E526E3">
        <w:rPr>
          <w:rFonts w:asciiTheme="minorHAnsi" w:eastAsiaTheme="minorHAnsi" w:hAnsiTheme="minorHAnsi" w:cstheme="minorHAnsi"/>
          <w:sz w:val="22"/>
          <w:szCs w:val="22"/>
        </w:rPr>
        <w:t>….</w:t>
      </w:r>
    </w:p>
    <w:p w14:paraId="7D8B018D" w14:textId="77777777" w:rsidR="005C6309" w:rsidRPr="00E526E3" w:rsidRDefault="005C6309" w:rsidP="005C6309">
      <w:pPr>
        <w:spacing w:after="200" w:line="276" w:lineRule="auto"/>
        <w:rPr>
          <w:rFonts w:asciiTheme="minorHAnsi" w:eastAsiaTheme="minorHAnsi" w:hAnsiTheme="minorHAnsi" w:cstheme="minorHAnsi"/>
          <w:b/>
          <w:sz w:val="22"/>
          <w:szCs w:val="22"/>
        </w:rPr>
      </w:pPr>
      <w:r w:rsidRPr="00E526E3">
        <w:rPr>
          <w:rFonts w:asciiTheme="minorHAnsi" w:eastAsiaTheme="minorHAnsi" w:hAnsiTheme="minorHAnsi" w:cstheme="minorHAnsi"/>
          <w:sz w:val="22"/>
          <w:szCs w:val="22"/>
        </w:rPr>
        <w:t xml:space="preserve">For and on behalf of the </w:t>
      </w:r>
      <w:r w:rsidRPr="00E526E3">
        <w:rPr>
          <w:rFonts w:asciiTheme="minorHAnsi" w:eastAsiaTheme="minorHAnsi" w:hAnsiTheme="minorHAnsi" w:cstheme="minorHAnsi"/>
          <w:b/>
          <w:sz w:val="22"/>
          <w:szCs w:val="22"/>
        </w:rPr>
        <w:t>CUSTOMER</w:t>
      </w:r>
    </w:p>
    <w:p w14:paraId="58C7773B" w14:textId="77777777" w:rsidR="005C6309" w:rsidRPr="00E526E3" w:rsidRDefault="005C6309" w:rsidP="005C6309">
      <w:pPr>
        <w:spacing w:after="200" w:line="276" w:lineRule="auto"/>
        <w:rPr>
          <w:rFonts w:asciiTheme="minorHAnsi" w:eastAsiaTheme="minorHAnsi" w:hAnsiTheme="minorHAnsi" w:cstheme="minorHAnsi"/>
          <w:b/>
          <w:sz w:val="22"/>
          <w:szCs w:val="22"/>
        </w:rPr>
      </w:pPr>
      <w:r w:rsidRPr="00E526E3">
        <w:rPr>
          <w:rFonts w:asciiTheme="minorHAnsi" w:eastAsiaTheme="minorHAnsi" w:hAnsiTheme="minorHAnsi" w:cstheme="minorHAnsi"/>
          <w:b/>
          <w:sz w:val="22"/>
          <w:szCs w:val="22"/>
        </w:rPr>
        <w:t>By.....................................................</w:t>
      </w:r>
    </w:p>
    <w:p w14:paraId="5842952D" w14:textId="77777777" w:rsidR="00F031C3" w:rsidRPr="00F031C3" w:rsidRDefault="00F031C3" w:rsidP="00F031C3">
      <w:pPr>
        <w:widowControl w:val="0"/>
        <w:tabs>
          <w:tab w:val="left" w:pos="1276"/>
          <w:tab w:val="left" w:pos="4678"/>
        </w:tabs>
        <w:suppressAutoHyphens/>
        <w:autoSpaceDE w:val="0"/>
        <w:autoSpaceDN w:val="0"/>
        <w:ind w:left="284"/>
        <w:jc w:val="left"/>
        <w:rPr>
          <w:rFonts w:ascii="Calibri" w:eastAsia="Calibri" w:hAnsi="Calibri" w:cs="Calibri"/>
          <w:sz w:val="22"/>
          <w:szCs w:val="22"/>
          <w:lang w:val="en-US"/>
        </w:rPr>
      </w:pPr>
    </w:p>
    <w:p w14:paraId="4448B024" w14:textId="77777777" w:rsidR="00D8414B" w:rsidRDefault="00D8414B" w:rsidP="00CC3552">
      <w:pPr>
        <w:pStyle w:val="DefaultText"/>
        <w:jc w:val="left"/>
        <w:rPr>
          <w:rFonts w:ascii="Calibri" w:hAnsi="Calibri"/>
          <w:b/>
          <w:bCs/>
          <w:snapToGrid w:val="0"/>
          <w:szCs w:val="24"/>
        </w:rPr>
      </w:pPr>
    </w:p>
    <w:p w14:paraId="3CB642AA" w14:textId="77777777" w:rsidR="00D8414B" w:rsidRDefault="00D8414B" w:rsidP="00CC3552">
      <w:pPr>
        <w:pStyle w:val="DefaultText"/>
        <w:jc w:val="left"/>
        <w:rPr>
          <w:rFonts w:ascii="Calibri" w:hAnsi="Calibri"/>
          <w:b/>
          <w:bCs/>
          <w:snapToGrid w:val="0"/>
          <w:szCs w:val="24"/>
        </w:rPr>
      </w:pPr>
    </w:p>
    <w:p w14:paraId="202FF884" w14:textId="77777777" w:rsidR="00D8414B" w:rsidRDefault="00D8414B" w:rsidP="00CC3552">
      <w:pPr>
        <w:pStyle w:val="DefaultText"/>
        <w:jc w:val="left"/>
        <w:rPr>
          <w:rFonts w:ascii="Calibri" w:hAnsi="Calibri"/>
          <w:b/>
          <w:bCs/>
          <w:snapToGrid w:val="0"/>
          <w:szCs w:val="24"/>
        </w:rPr>
      </w:pPr>
    </w:p>
    <w:p w14:paraId="0D22DEBB" w14:textId="77777777" w:rsidR="00752ACF" w:rsidRDefault="00752ACF" w:rsidP="00CC3552">
      <w:pPr>
        <w:pStyle w:val="DefaultText"/>
        <w:jc w:val="left"/>
        <w:rPr>
          <w:rFonts w:ascii="Calibri" w:hAnsi="Calibri"/>
          <w:b/>
          <w:bCs/>
          <w:snapToGrid w:val="0"/>
          <w:szCs w:val="24"/>
        </w:rPr>
      </w:pPr>
    </w:p>
    <w:p w14:paraId="59AF5EF8" w14:textId="77777777" w:rsidR="00275931" w:rsidRDefault="00275931" w:rsidP="00CC3552">
      <w:pPr>
        <w:pStyle w:val="DefaultText"/>
        <w:jc w:val="left"/>
        <w:rPr>
          <w:rFonts w:ascii="Calibri" w:hAnsi="Calibri"/>
          <w:b/>
          <w:bCs/>
          <w:snapToGrid w:val="0"/>
          <w:szCs w:val="24"/>
        </w:rPr>
      </w:pPr>
    </w:p>
    <w:p w14:paraId="5BDEBF83" w14:textId="038B2BFB" w:rsidR="00D31128" w:rsidRPr="00E526E3" w:rsidRDefault="00D31128" w:rsidP="00CC3552">
      <w:pPr>
        <w:pStyle w:val="DefaultText"/>
        <w:jc w:val="left"/>
        <w:rPr>
          <w:rFonts w:asciiTheme="minorHAnsi" w:hAnsiTheme="minorHAnsi" w:cstheme="minorHAnsi"/>
          <w:b/>
          <w:bCs/>
          <w:snapToGrid w:val="0"/>
          <w:szCs w:val="24"/>
        </w:rPr>
      </w:pPr>
      <w:r w:rsidRPr="00E526E3">
        <w:rPr>
          <w:rFonts w:asciiTheme="minorHAnsi" w:hAnsiTheme="minorHAnsi" w:cstheme="minorHAnsi"/>
          <w:b/>
          <w:bCs/>
          <w:snapToGrid w:val="0"/>
          <w:szCs w:val="24"/>
        </w:rPr>
        <w:t>THESE ARE THE APPENDICES REFERRED TO IN THE FOREGOING AGREEMENT BETWEEN THE COMPANY AND THE CUSTOMER</w:t>
      </w:r>
    </w:p>
    <w:p w14:paraId="5BDEBF84" w14:textId="77777777" w:rsidR="00D31128" w:rsidRPr="00E526E3" w:rsidRDefault="00D31128" w:rsidP="00471184">
      <w:pPr>
        <w:autoSpaceDE w:val="0"/>
        <w:autoSpaceDN w:val="0"/>
        <w:adjustRightInd w:val="0"/>
        <w:ind w:left="709"/>
        <w:jc w:val="left"/>
        <w:rPr>
          <w:rFonts w:asciiTheme="minorHAnsi" w:hAnsiTheme="minorHAnsi" w:cstheme="minorHAnsi"/>
          <w:b/>
          <w:bCs/>
          <w:color w:val="000000"/>
          <w:sz w:val="24"/>
          <w:szCs w:val="24"/>
          <w:lang w:eastAsia="en-GB"/>
        </w:rPr>
      </w:pPr>
    </w:p>
    <w:p w14:paraId="5BDEBF85" w14:textId="77777777" w:rsidR="00D31128" w:rsidRPr="00E526E3" w:rsidRDefault="00944FAD" w:rsidP="00CC3552">
      <w:pPr>
        <w:pStyle w:val="Heading1"/>
        <w:rPr>
          <w:rFonts w:cstheme="minorHAnsi"/>
          <w:lang w:eastAsia="en-GB"/>
        </w:rPr>
      </w:pPr>
      <w:r w:rsidRPr="00E526E3">
        <w:rPr>
          <w:rFonts w:cstheme="minorHAnsi"/>
          <w:lang w:eastAsia="en-GB"/>
        </w:rPr>
        <w:t>A</w:t>
      </w:r>
      <w:r w:rsidR="00D31128" w:rsidRPr="00E526E3">
        <w:rPr>
          <w:rFonts w:cstheme="minorHAnsi"/>
          <w:lang w:eastAsia="en-GB"/>
        </w:rPr>
        <w:t xml:space="preserve">PPENDIX 1 </w:t>
      </w:r>
      <w:r w:rsidR="00512683" w:rsidRPr="00E526E3">
        <w:rPr>
          <w:rFonts w:cstheme="minorHAnsi"/>
          <w:lang w:eastAsia="en-GB"/>
        </w:rPr>
        <w:t>–</w:t>
      </w:r>
      <w:r w:rsidR="00D31128" w:rsidRPr="00E526E3">
        <w:rPr>
          <w:rFonts w:cstheme="minorHAnsi"/>
          <w:lang w:eastAsia="en-GB"/>
        </w:rPr>
        <w:t xml:space="preserve"> GENERAL PARTICULARS OF THE CONNECTION</w:t>
      </w:r>
    </w:p>
    <w:p w14:paraId="5BDEBF86" w14:textId="77777777" w:rsidR="005C3CB3" w:rsidRPr="00E526E3" w:rsidRDefault="005C3CB3" w:rsidP="001A30F4">
      <w:pPr>
        <w:pStyle w:val="Heading3"/>
        <w:rPr>
          <w:rFonts w:cstheme="minorHAnsi"/>
          <w:sz w:val="22"/>
          <w:szCs w:val="22"/>
          <w:lang w:eastAsia="en-GB"/>
        </w:rPr>
      </w:pPr>
      <w:r w:rsidRPr="00E526E3">
        <w:rPr>
          <w:rFonts w:cstheme="minorHAnsi"/>
          <w:sz w:val="22"/>
          <w:szCs w:val="22"/>
          <w:lang w:eastAsia="en-GB"/>
        </w:rPr>
        <w:t>CONNECTION CHARGES</w:t>
      </w:r>
    </w:p>
    <w:p w14:paraId="5BDEBF87" w14:textId="77777777" w:rsidR="00A66D27" w:rsidRPr="00E526E3" w:rsidRDefault="00A66D27" w:rsidP="00512683">
      <w:pPr>
        <w:autoSpaceDE w:val="0"/>
        <w:autoSpaceDN w:val="0"/>
        <w:adjustRightInd w:val="0"/>
        <w:jc w:val="left"/>
        <w:rPr>
          <w:rFonts w:asciiTheme="minorHAnsi" w:hAnsiTheme="minorHAnsi" w:cstheme="minorHAnsi"/>
          <w:color w:val="000000"/>
          <w:sz w:val="22"/>
          <w:szCs w:val="22"/>
          <w:u w:val="single"/>
          <w:lang w:eastAsia="en-GB"/>
        </w:rPr>
      </w:pPr>
    </w:p>
    <w:p w14:paraId="5BDEBF88" w14:textId="77777777" w:rsidR="005C3CB3" w:rsidRPr="00E526E3" w:rsidRDefault="005C3CB3" w:rsidP="001A30F4">
      <w:pPr>
        <w:autoSpaceDE w:val="0"/>
        <w:autoSpaceDN w:val="0"/>
        <w:adjustRightInd w:val="0"/>
        <w:jc w:val="left"/>
        <w:rPr>
          <w:rFonts w:asciiTheme="minorHAnsi" w:hAnsiTheme="minorHAnsi" w:cstheme="minorHAnsi"/>
          <w:color w:val="000000"/>
          <w:sz w:val="22"/>
          <w:szCs w:val="22"/>
          <w:lang w:eastAsia="en-GB"/>
        </w:rPr>
      </w:pPr>
      <w:r w:rsidRPr="00E526E3">
        <w:rPr>
          <w:rFonts w:asciiTheme="minorHAnsi" w:hAnsiTheme="minorHAnsi" w:cstheme="minorHAnsi"/>
          <w:color w:val="000000"/>
          <w:sz w:val="22"/>
          <w:szCs w:val="22"/>
          <w:lang w:eastAsia="en-GB"/>
        </w:rPr>
        <w:t>These comprise the Connection Charges and (if applicable) the Use of System Charges:</w:t>
      </w:r>
    </w:p>
    <w:p w14:paraId="5BDEBF89" w14:textId="77777777" w:rsidR="005C3CB3" w:rsidRPr="00E526E3" w:rsidRDefault="005C3CB3" w:rsidP="00471184">
      <w:pPr>
        <w:autoSpaceDE w:val="0"/>
        <w:autoSpaceDN w:val="0"/>
        <w:adjustRightInd w:val="0"/>
        <w:ind w:left="709"/>
        <w:jc w:val="left"/>
        <w:rPr>
          <w:rFonts w:asciiTheme="minorHAnsi" w:hAnsiTheme="minorHAnsi" w:cstheme="minorHAnsi"/>
          <w:color w:val="000000"/>
          <w:sz w:val="22"/>
          <w:szCs w:val="22"/>
          <w:lang w:eastAsia="en-GB"/>
        </w:rPr>
      </w:pPr>
    </w:p>
    <w:tbl>
      <w:tblPr>
        <w:tblStyle w:val="TableGrid"/>
        <w:tblW w:w="0" w:type="auto"/>
        <w:tblInd w:w="-95" w:type="dxa"/>
        <w:tblLook w:val="04A0" w:firstRow="1" w:lastRow="0" w:firstColumn="1" w:lastColumn="0" w:noHBand="0" w:noVBand="1"/>
      </w:tblPr>
      <w:tblGrid>
        <w:gridCol w:w="2613"/>
        <w:gridCol w:w="6466"/>
      </w:tblGrid>
      <w:tr w:rsidR="005C3CB3" w:rsidRPr="00E526E3" w14:paraId="5BDEBF90" w14:textId="77777777" w:rsidTr="001A30F4">
        <w:tc>
          <w:tcPr>
            <w:tcW w:w="2613" w:type="dxa"/>
          </w:tcPr>
          <w:p w14:paraId="5BDEBF8B" w14:textId="277DFCA9" w:rsidR="005C3CB3" w:rsidRPr="00E526E3" w:rsidRDefault="005C3CB3" w:rsidP="001A30F4">
            <w:pPr>
              <w:pStyle w:val="Heading8"/>
              <w:keepNext w:val="0"/>
              <w:rPr>
                <w:rFonts w:asciiTheme="minorHAnsi" w:hAnsiTheme="minorHAnsi" w:cstheme="minorHAnsi"/>
                <w:b w:val="0"/>
                <w:szCs w:val="22"/>
                <w:u w:val="none"/>
                <w:lang w:eastAsia="en-GB"/>
              </w:rPr>
            </w:pPr>
            <w:r w:rsidRPr="00E526E3">
              <w:rPr>
                <w:rFonts w:asciiTheme="minorHAnsi" w:hAnsiTheme="minorHAnsi" w:cstheme="minorHAnsi"/>
                <w:b w:val="0"/>
                <w:szCs w:val="22"/>
                <w:u w:val="none"/>
                <w:lang w:eastAsia="en-GB"/>
              </w:rPr>
              <w:t>Connection Charge</w:t>
            </w:r>
          </w:p>
        </w:tc>
        <w:tc>
          <w:tcPr>
            <w:tcW w:w="6466" w:type="dxa"/>
          </w:tcPr>
          <w:p w14:paraId="5BDEBF8C" w14:textId="77777777" w:rsidR="005C3CB3" w:rsidRPr="00E526E3" w:rsidRDefault="005C3CB3" w:rsidP="00F56965">
            <w:pPr>
              <w:pStyle w:val="BodyText3"/>
              <w:jc w:val="both"/>
              <w:rPr>
                <w:rFonts w:asciiTheme="minorHAnsi" w:hAnsiTheme="minorHAnsi" w:cstheme="minorHAnsi"/>
                <w:b w:val="0"/>
              </w:rPr>
            </w:pPr>
            <w:r w:rsidRPr="00E526E3">
              <w:rPr>
                <w:rFonts w:asciiTheme="minorHAnsi" w:hAnsiTheme="minorHAnsi" w:cstheme="minorHAnsi"/>
                <w:b w:val="0"/>
              </w:rPr>
              <w:t xml:space="preserve">The total charge for the Company's Works </w:t>
            </w:r>
            <w:r w:rsidR="006230AF" w:rsidRPr="00E526E3">
              <w:rPr>
                <w:rFonts w:asciiTheme="minorHAnsi" w:hAnsiTheme="minorHAnsi" w:cstheme="minorHAnsi"/>
                <w:b w:val="0"/>
              </w:rPr>
              <w:t xml:space="preserve">as specified in the Offer Letter, dated </w:t>
            </w:r>
            <w:r w:rsidR="00295356" w:rsidRPr="00E526E3">
              <w:rPr>
                <w:rFonts w:asciiTheme="minorHAnsi" w:hAnsiTheme="minorHAnsi" w:cstheme="minorHAnsi"/>
                <w:b w:val="0"/>
                <w:color w:val="FF0000"/>
              </w:rPr>
              <w:t>XXXXXXXXXXXXX</w:t>
            </w:r>
            <w:r w:rsidR="006230AF" w:rsidRPr="00E526E3">
              <w:rPr>
                <w:rFonts w:asciiTheme="minorHAnsi" w:hAnsiTheme="minorHAnsi" w:cstheme="minorHAnsi"/>
                <w:b w:val="0"/>
              </w:rPr>
              <w:t>,</w:t>
            </w:r>
            <w:r w:rsidR="00295356" w:rsidRPr="00E526E3">
              <w:rPr>
                <w:rFonts w:asciiTheme="minorHAnsi" w:hAnsiTheme="minorHAnsi" w:cstheme="minorHAnsi"/>
                <w:b w:val="0"/>
              </w:rPr>
              <w:t xml:space="preserve"> is</w:t>
            </w:r>
            <w:r w:rsidR="008D69C5" w:rsidRPr="00E526E3">
              <w:rPr>
                <w:rFonts w:asciiTheme="minorHAnsi" w:hAnsiTheme="minorHAnsi" w:cstheme="minorHAnsi"/>
                <w:b w:val="0"/>
              </w:rPr>
              <w:t xml:space="preserve"> </w:t>
            </w:r>
            <w:r w:rsidR="006230AF" w:rsidRPr="00E526E3">
              <w:rPr>
                <w:rFonts w:asciiTheme="minorHAnsi" w:hAnsiTheme="minorHAnsi" w:cstheme="minorHAnsi"/>
                <w:b w:val="0"/>
              </w:rPr>
              <w:t>£</w:t>
            </w:r>
            <w:r w:rsidR="00295356" w:rsidRPr="00E526E3">
              <w:rPr>
                <w:rFonts w:asciiTheme="minorHAnsi" w:hAnsiTheme="minorHAnsi" w:cstheme="minorHAnsi"/>
                <w:b w:val="0"/>
                <w:color w:val="FF0000"/>
              </w:rPr>
              <w:t>XXXXXXXXXX</w:t>
            </w:r>
            <w:r w:rsidR="00295356" w:rsidRPr="00E526E3">
              <w:rPr>
                <w:rFonts w:asciiTheme="minorHAnsi" w:hAnsiTheme="minorHAnsi" w:cstheme="minorHAnsi"/>
                <w:b w:val="0"/>
              </w:rPr>
              <w:t>,</w:t>
            </w:r>
            <w:r w:rsidR="006230AF" w:rsidRPr="00E526E3">
              <w:rPr>
                <w:rFonts w:asciiTheme="minorHAnsi" w:hAnsiTheme="minorHAnsi" w:cstheme="minorHAnsi"/>
                <w:b w:val="0"/>
              </w:rPr>
              <w:t xml:space="preserve"> </w:t>
            </w:r>
            <w:r w:rsidRPr="00E526E3">
              <w:rPr>
                <w:rFonts w:asciiTheme="minorHAnsi" w:hAnsiTheme="minorHAnsi" w:cstheme="minorHAnsi"/>
                <w:b w:val="0"/>
              </w:rPr>
              <w:t>(</w:t>
            </w:r>
            <w:r w:rsidR="00295356" w:rsidRPr="00E526E3">
              <w:rPr>
                <w:rFonts w:asciiTheme="minorHAnsi" w:hAnsiTheme="minorHAnsi" w:cstheme="minorHAnsi"/>
                <w:b w:val="0"/>
                <w:color w:val="FF0000"/>
              </w:rPr>
              <w:t>XXX</w:t>
            </w:r>
            <w:r w:rsidRPr="00E526E3">
              <w:rPr>
                <w:rFonts w:asciiTheme="minorHAnsi" w:hAnsiTheme="minorHAnsi" w:cstheme="minorHAnsi"/>
                <w:b w:val="0"/>
              </w:rPr>
              <w:t xml:space="preserve"> million, </w:t>
            </w:r>
            <w:r w:rsidR="00295356" w:rsidRPr="00E526E3">
              <w:rPr>
                <w:rFonts w:asciiTheme="minorHAnsi" w:hAnsiTheme="minorHAnsi" w:cstheme="minorHAnsi"/>
                <w:b w:val="0"/>
                <w:color w:val="FF0000"/>
              </w:rPr>
              <w:t>XXXXX</w:t>
            </w:r>
            <w:r w:rsidRPr="00E526E3">
              <w:rPr>
                <w:rFonts w:asciiTheme="minorHAnsi" w:hAnsiTheme="minorHAnsi" w:cstheme="minorHAnsi"/>
                <w:b w:val="0"/>
              </w:rPr>
              <w:t xml:space="preserve"> hundred and </w:t>
            </w:r>
            <w:r w:rsidR="00295356" w:rsidRPr="00E526E3">
              <w:rPr>
                <w:rFonts w:asciiTheme="minorHAnsi" w:hAnsiTheme="minorHAnsi" w:cstheme="minorHAnsi"/>
                <w:b w:val="0"/>
                <w:color w:val="FF0000"/>
              </w:rPr>
              <w:t>XXXXXX</w:t>
            </w:r>
            <w:r w:rsidR="00072F53" w:rsidRPr="00E526E3">
              <w:rPr>
                <w:rFonts w:asciiTheme="minorHAnsi" w:hAnsiTheme="minorHAnsi" w:cstheme="minorHAnsi"/>
                <w:b w:val="0"/>
              </w:rPr>
              <w:t xml:space="preserve"> </w:t>
            </w:r>
            <w:r w:rsidRPr="00E526E3">
              <w:rPr>
                <w:rFonts w:asciiTheme="minorHAnsi" w:hAnsiTheme="minorHAnsi" w:cstheme="minorHAnsi"/>
                <w:b w:val="0"/>
              </w:rPr>
              <w:t>thousand</w:t>
            </w:r>
            <w:r w:rsidR="00F56965" w:rsidRPr="00E526E3">
              <w:rPr>
                <w:rFonts w:asciiTheme="minorHAnsi" w:hAnsiTheme="minorHAnsi" w:cstheme="minorHAnsi"/>
                <w:b w:val="0"/>
              </w:rPr>
              <w:t>,</w:t>
            </w:r>
            <w:r w:rsidRPr="00E526E3">
              <w:rPr>
                <w:rFonts w:asciiTheme="minorHAnsi" w:hAnsiTheme="minorHAnsi" w:cstheme="minorHAnsi"/>
                <w:b w:val="0"/>
              </w:rPr>
              <w:t xml:space="preserve"> </w:t>
            </w:r>
            <w:r w:rsidR="00295356" w:rsidRPr="00E526E3">
              <w:rPr>
                <w:rFonts w:asciiTheme="minorHAnsi" w:hAnsiTheme="minorHAnsi" w:cstheme="minorHAnsi"/>
                <w:b w:val="0"/>
                <w:color w:val="FF0000"/>
              </w:rPr>
              <w:t>XXXXXX</w:t>
            </w:r>
            <w:r w:rsidR="00072F53" w:rsidRPr="00E526E3">
              <w:rPr>
                <w:rFonts w:asciiTheme="minorHAnsi" w:hAnsiTheme="minorHAnsi" w:cstheme="minorHAnsi"/>
                <w:b w:val="0"/>
              </w:rPr>
              <w:t xml:space="preserve"> hundred and </w:t>
            </w:r>
            <w:r w:rsidR="00295356" w:rsidRPr="00E526E3">
              <w:rPr>
                <w:rFonts w:asciiTheme="minorHAnsi" w:hAnsiTheme="minorHAnsi" w:cstheme="minorHAnsi"/>
                <w:b w:val="0"/>
                <w:color w:val="FF0000"/>
              </w:rPr>
              <w:t>XXXXXX</w:t>
            </w:r>
            <w:r w:rsidR="00072F53" w:rsidRPr="00E526E3">
              <w:rPr>
                <w:rFonts w:asciiTheme="minorHAnsi" w:hAnsiTheme="minorHAnsi" w:cstheme="minorHAnsi"/>
                <w:b w:val="0"/>
              </w:rPr>
              <w:t xml:space="preserve"> </w:t>
            </w:r>
            <w:r w:rsidRPr="00E526E3">
              <w:rPr>
                <w:rFonts w:asciiTheme="minorHAnsi" w:hAnsiTheme="minorHAnsi" w:cstheme="minorHAnsi"/>
                <w:b w:val="0"/>
              </w:rPr>
              <w:t>pounds) plus VAT at the appropriate rate.</w:t>
            </w:r>
          </w:p>
          <w:p w14:paraId="5BDEBF8D" w14:textId="77777777" w:rsidR="005C3CB3" w:rsidRPr="00E526E3" w:rsidRDefault="005C3CB3" w:rsidP="00F56965">
            <w:pPr>
              <w:rPr>
                <w:rFonts w:asciiTheme="minorHAnsi" w:hAnsiTheme="minorHAnsi" w:cstheme="minorHAnsi"/>
              </w:rPr>
            </w:pPr>
          </w:p>
          <w:p w14:paraId="5BDEBF8E" w14:textId="77777777" w:rsidR="005C3CB3" w:rsidRPr="00E526E3" w:rsidRDefault="005C3CB3" w:rsidP="00F56965">
            <w:pPr>
              <w:rPr>
                <w:rFonts w:asciiTheme="minorHAnsi" w:hAnsiTheme="minorHAnsi" w:cstheme="minorHAnsi"/>
              </w:rPr>
            </w:pPr>
            <w:r w:rsidRPr="00E526E3">
              <w:rPr>
                <w:rFonts w:asciiTheme="minorHAnsi" w:hAnsiTheme="minorHAnsi" w:cstheme="minorHAnsi"/>
              </w:rPr>
              <w:t>The connection charge must be paid in full before the connection of the Customer’s Installation can be made and energised. The initial Connection Charge may be subject to review in the manner set out in the Offer Letter for the connection made to and accepted by the Customer.</w:t>
            </w:r>
          </w:p>
          <w:p w14:paraId="5BDEBF8F" w14:textId="77777777" w:rsidR="005C3CB3" w:rsidRPr="00E526E3" w:rsidRDefault="005C3CB3" w:rsidP="00F56965">
            <w:pPr>
              <w:autoSpaceDE w:val="0"/>
              <w:autoSpaceDN w:val="0"/>
              <w:adjustRightInd w:val="0"/>
              <w:rPr>
                <w:rFonts w:asciiTheme="minorHAnsi" w:hAnsiTheme="minorHAnsi" w:cstheme="minorHAnsi"/>
                <w:color w:val="000000"/>
                <w:sz w:val="22"/>
                <w:szCs w:val="22"/>
                <w:lang w:eastAsia="en-GB"/>
              </w:rPr>
            </w:pPr>
          </w:p>
        </w:tc>
      </w:tr>
      <w:tr w:rsidR="005C3CB3" w:rsidRPr="00E526E3" w14:paraId="5BDEBF97" w14:textId="77777777" w:rsidTr="001A30F4">
        <w:tc>
          <w:tcPr>
            <w:tcW w:w="2613" w:type="dxa"/>
          </w:tcPr>
          <w:p w14:paraId="5BDEBF91" w14:textId="77777777" w:rsidR="005C3CB3" w:rsidRPr="00E526E3" w:rsidRDefault="005C3CB3" w:rsidP="005C3CB3">
            <w:pPr>
              <w:jc w:val="left"/>
              <w:rPr>
                <w:rFonts w:asciiTheme="minorHAnsi" w:hAnsiTheme="minorHAnsi" w:cstheme="minorHAnsi"/>
                <w:sz w:val="22"/>
                <w:szCs w:val="22"/>
              </w:rPr>
            </w:pPr>
            <w:r w:rsidRPr="00E526E3">
              <w:rPr>
                <w:rFonts w:asciiTheme="minorHAnsi" w:hAnsiTheme="minorHAnsi" w:cstheme="minorHAnsi"/>
                <w:sz w:val="22"/>
                <w:szCs w:val="22"/>
              </w:rPr>
              <w:t>Use of System Charges</w:t>
            </w:r>
          </w:p>
          <w:p w14:paraId="5BDEBF92" w14:textId="77777777" w:rsidR="005C3CB3" w:rsidRPr="00E526E3" w:rsidRDefault="005C3CB3" w:rsidP="006317B2">
            <w:pPr>
              <w:autoSpaceDE w:val="0"/>
              <w:autoSpaceDN w:val="0"/>
              <w:adjustRightInd w:val="0"/>
              <w:jc w:val="left"/>
              <w:rPr>
                <w:rFonts w:asciiTheme="minorHAnsi" w:hAnsiTheme="minorHAnsi" w:cstheme="minorHAnsi"/>
                <w:color w:val="000000"/>
                <w:sz w:val="22"/>
                <w:szCs w:val="22"/>
                <w:lang w:eastAsia="en-GB"/>
              </w:rPr>
            </w:pPr>
          </w:p>
        </w:tc>
        <w:tc>
          <w:tcPr>
            <w:tcW w:w="6466" w:type="dxa"/>
          </w:tcPr>
          <w:p w14:paraId="5BDEBF93" w14:textId="77777777" w:rsidR="005C3CB3" w:rsidRPr="00E526E3" w:rsidRDefault="005C3CB3" w:rsidP="005C3CB3">
            <w:pPr>
              <w:rPr>
                <w:rFonts w:asciiTheme="minorHAnsi" w:hAnsiTheme="minorHAnsi" w:cstheme="minorHAnsi"/>
              </w:rPr>
            </w:pPr>
            <w:r w:rsidRPr="00E526E3">
              <w:rPr>
                <w:rFonts w:asciiTheme="minorHAnsi" w:hAnsiTheme="minorHAnsi" w:cstheme="minorHAnsi"/>
              </w:rPr>
              <w:t>Such charges will be calculated in accordance with the Company’s Statement of Use of System Charges for the time being in force and issued pursuant to Condition 14 of the Electricity Distribution Licence.</w:t>
            </w:r>
          </w:p>
          <w:p w14:paraId="5BDEBF94" w14:textId="77777777" w:rsidR="005C3CB3" w:rsidRPr="00E526E3" w:rsidRDefault="005C3CB3" w:rsidP="005C3CB3">
            <w:pPr>
              <w:rPr>
                <w:rFonts w:asciiTheme="minorHAnsi" w:hAnsiTheme="minorHAnsi" w:cstheme="minorHAnsi"/>
              </w:rPr>
            </w:pPr>
          </w:p>
          <w:p w14:paraId="5BDEBF95" w14:textId="6139A6F0" w:rsidR="005C3CB3" w:rsidRPr="00E526E3" w:rsidRDefault="005C3CB3" w:rsidP="005C3CB3">
            <w:pPr>
              <w:rPr>
                <w:rFonts w:asciiTheme="minorHAnsi" w:hAnsiTheme="minorHAnsi" w:cstheme="minorHAnsi"/>
              </w:rPr>
            </w:pPr>
            <w:r w:rsidRPr="00E526E3">
              <w:rPr>
                <w:rFonts w:asciiTheme="minorHAnsi" w:hAnsiTheme="minorHAnsi" w:cstheme="minorHAnsi"/>
              </w:rPr>
              <w:t xml:space="preserve">So far as Use of System Charges are concerned, where another person is paying the charges for the import </w:t>
            </w:r>
            <w:r w:rsidR="007E001B" w:rsidRPr="00E526E3">
              <w:rPr>
                <w:rFonts w:asciiTheme="minorHAnsi" w:hAnsiTheme="minorHAnsi" w:cstheme="minorHAnsi"/>
              </w:rPr>
              <w:t>of</w:t>
            </w:r>
            <w:r w:rsidR="006342F3" w:rsidRPr="00E526E3">
              <w:rPr>
                <w:rFonts w:asciiTheme="minorHAnsi" w:hAnsiTheme="minorHAnsi" w:cstheme="minorHAnsi"/>
              </w:rPr>
              <w:t xml:space="preserve"> </w:t>
            </w:r>
            <w:r w:rsidRPr="00E526E3">
              <w:rPr>
                <w:rFonts w:asciiTheme="minorHAnsi" w:hAnsiTheme="minorHAnsi" w:cstheme="minorHAnsi"/>
              </w:rPr>
              <w:t>the site, the Customer shall not be liable for such charges.</w:t>
            </w:r>
          </w:p>
          <w:p w14:paraId="5BDEBF96" w14:textId="77777777" w:rsidR="005C3CB3" w:rsidRPr="00E526E3" w:rsidRDefault="005C3CB3" w:rsidP="006317B2">
            <w:pPr>
              <w:autoSpaceDE w:val="0"/>
              <w:autoSpaceDN w:val="0"/>
              <w:adjustRightInd w:val="0"/>
              <w:jc w:val="left"/>
              <w:rPr>
                <w:rFonts w:asciiTheme="minorHAnsi" w:hAnsiTheme="minorHAnsi" w:cstheme="minorHAnsi"/>
                <w:color w:val="000000"/>
                <w:sz w:val="22"/>
                <w:szCs w:val="22"/>
                <w:lang w:eastAsia="en-GB"/>
              </w:rPr>
            </w:pPr>
          </w:p>
        </w:tc>
      </w:tr>
    </w:tbl>
    <w:p w14:paraId="5BDEBF98" w14:textId="77777777" w:rsidR="005C3CB3" w:rsidRPr="00E526E3" w:rsidRDefault="005C3CB3" w:rsidP="00471184">
      <w:pPr>
        <w:autoSpaceDE w:val="0"/>
        <w:autoSpaceDN w:val="0"/>
        <w:adjustRightInd w:val="0"/>
        <w:ind w:left="1069" w:hanging="360"/>
        <w:jc w:val="left"/>
        <w:rPr>
          <w:rFonts w:asciiTheme="minorHAnsi" w:hAnsiTheme="minorHAnsi" w:cstheme="minorHAnsi"/>
          <w:color w:val="000000"/>
          <w:sz w:val="22"/>
          <w:szCs w:val="22"/>
          <w:lang w:eastAsia="en-GB"/>
        </w:rPr>
      </w:pPr>
    </w:p>
    <w:p w14:paraId="5BDEBF99" w14:textId="77777777" w:rsidR="005C3CB3" w:rsidRPr="00E526E3" w:rsidRDefault="005C3CB3" w:rsidP="001A30F4">
      <w:pPr>
        <w:pStyle w:val="Heading3"/>
        <w:rPr>
          <w:rFonts w:cstheme="minorHAnsi"/>
          <w:sz w:val="22"/>
          <w:szCs w:val="22"/>
          <w:lang w:val="en-US"/>
        </w:rPr>
      </w:pPr>
      <w:r w:rsidRPr="00E526E3">
        <w:rPr>
          <w:rFonts w:cstheme="minorHAnsi"/>
          <w:sz w:val="22"/>
          <w:szCs w:val="22"/>
          <w:lang w:val="en-US"/>
        </w:rPr>
        <w:t>LOSS ADJUSTMENT FACTOR</w:t>
      </w:r>
    </w:p>
    <w:p w14:paraId="5BDEBF9A" w14:textId="77777777" w:rsidR="00A66D27" w:rsidRPr="00E526E3" w:rsidRDefault="00A66D27" w:rsidP="005345DC">
      <w:pPr>
        <w:autoSpaceDE w:val="0"/>
        <w:autoSpaceDN w:val="0"/>
        <w:adjustRightInd w:val="0"/>
        <w:ind w:left="706" w:right="-58"/>
        <w:rPr>
          <w:rFonts w:asciiTheme="minorHAnsi" w:hAnsiTheme="minorHAnsi" w:cstheme="minorHAnsi"/>
          <w:sz w:val="22"/>
          <w:szCs w:val="22"/>
          <w:u w:val="single"/>
          <w:lang w:val="en-US"/>
        </w:rPr>
      </w:pPr>
    </w:p>
    <w:p w14:paraId="4FD70750" w14:textId="27C6FDAF" w:rsidR="00512B94" w:rsidRPr="00E526E3" w:rsidRDefault="005C3CB3" w:rsidP="001A30F4">
      <w:pPr>
        <w:rPr>
          <w:rFonts w:asciiTheme="minorHAnsi" w:hAnsiTheme="minorHAnsi" w:cstheme="minorHAnsi"/>
          <w:sz w:val="22"/>
          <w:szCs w:val="22"/>
          <w:lang w:val="en-US"/>
        </w:rPr>
      </w:pPr>
      <w:r w:rsidRPr="00E526E3">
        <w:rPr>
          <w:rFonts w:asciiTheme="minorHAnsi" w:hAnsiTheme="minorHAnsi" w:cstheme="minorHAnsi"/>
          <w:sz w:val="22"/>
          <w:szCs w:val="22"/>
          <w:lang w:val="en-US"/>
        </w:rPr>
        <w:t>The Customer acknowledges and accepts that in signing this Agreement a site-specific loss adjustment factor is being requested from the Company. The Company shall calculate the site-specific loss adjustment factor in accordance with its Methodology Statement for Use of System Charges. It is a condition of the connection of the Customer's Installation that a site-specific loss adjustment factor is in place.</w:t>
      </w:r>
    </w:p>
    <w:p w14:paraId="3335B480" w14:textId="77777777" w:rsidR="00EA0973" w:rsidRPr="00E526E3" w:rsidRDefault="00EA0973" w:rsidP="00EA0973">
      <w:pPr>
        <w:pStyle w:val="Heading3"/>
        <w:rPr>
          <w:rFonts w:cstheme="minorHAnsi"/>
          <w:sz w:val="22"/>
          <w:szCs w:val="22"/>
          <w:lang w:val="en-US"/>
        </w:rPr>
      </w:pPr>
      <w:r w:rsidRPr="009F0526">
        <w:rPr>
          <w:rFonts w:cstheme="minorHAnsi"/>
          <w:sz w:val="22"/>
          <w:szCs w:val="22"/>
          <w:lang w:val="en-US"/>
        </w:rPr>
        <w:t>DETAILS OF PREMISES</w:t>
      </w:r>
    </w:p>
    <w:p w14:paraId="433DE08B" w14:textId="77777777" w:rsidR="00EA0973" w:rsidRPr="00E526E3" w:rsidRDefault="00EA0973" w:rsidP="00EA0973">
      <w:pPr>
        <w:rPr>
          <w:rFonts w:asciiTheme="minorHAnsi" w:hAnsiTheme="minorHAnsi" w:cstheme="minorHAnsi"/>
          <w:lang w:val="en-US"/>
        </w:rPr>
      </w:pPr>
    </w:p>
    <w:tbl>
      <w:tblPr>
        <w:tblStyle w:val="TableGrid"/>
        <w:tblW w:w="0" w:type="auto"/>
        <w:tblInd w:w="715" w:type="dxa"/>
        <w:tblLook w:val="04A0" w:firstRow="1" w:lastRow="0" w:firstColumn="1" w:lastColumn="0" w:noHBand="0" w:noVBand="1"/>
      </w:tblPr>
      <w:tblGrid>
        <w:gridCol w:w="568"/>
        <w:gridCol w:w="3928"/>
        <w:gridCol w:w="3952"/>
      </w:tblGrid>
      <w:tr w:rsidR="00BD21A4" w:rsidRPr="00E526E3" w14:paraId="4AB21A89" w14:textId="77777777" w:rsidTr="00F323D3">
        <w:tc>
          <w:tcPr>
            <w:tcW w:w="8448" w:type="dxa"/>
            <w:gridSpan w:val="3"/>
            <w:shd w:val="clear" w:color="auto" w:fill="D9D9D9" w:themeFill="background1" w:themeFillShade="D9"/>
          </w:tcPr>
          <w:p w14:paraId="6C09B002" w14:textId="77777777" w:rsidR="00BD21A4" w:rsidRPr="00E526E3" w:rsidRDefault="00BD21A4" w:rsidP="00F323D3">
            <w:pPr>
              <w:autoSpaceDE w:val="0"/>
              <w:autoSpaceDN w:val="0"/>
              <w:adjustRightInd w:val="0"/>
              <w:jc w:val="left"/>
              <w:rPr>
                <w:rFonts w:asciiTheme="minorHAnsi" w:hAnsiTheme="minorHAnsi" w:cstheme="minorHAnsi"/>
                <w:color w:val="000000"/>
                <w:sz w:val="22"/>
                <w:szCs w:val="22"/>
                <w:lang w:eastAsia="en-GB"/>
              </w:rPr>
            </w:pPr>
          </w:p>
        </w:tc>
      </w:tr>
      <w:tr w:rsidR="00BD21A4" w:rsidRPr="00E526E3" w14:paraId="54B9A8B5" w14:textId="77777777" w:rsidTr="00F323D3">
        <w:tc>
          <w:tcPr>
            <w:tcW w:w="568" w:type="dxa"/>
            <w:vMerge w:val="restart"/>
          </w:tcPr>
          <w:p w14:paraId="2DB0E37F" w14:textId="77777777" w:rsidR="00BD21A4" w:rsidRPr="00E526E3" w:rsidRDefault="00BD21A4" w:rsidP="00F323D3">
            <w:pPr>
              <w:autoSpaceDE w:val="0"/>
              <w:autoSpaceDN w:val="0"/>
              <w:adjustRightInd w:val="0"/>
              <w:jc w:val="left"/>
              <w:rPr>
                <w:rFonts w:asciiTheme="minorHAnsi" w:hAnsiTheme="minorHAnsi" w:cstheme="minorHAnsi"/>
                <w:color w:val="000000"/>
                <w:sz w:val="22"/>
                <w:szCs w:val="22"/>
                <w:lang w:eastAsia="en-GB"/>
              </w:rPr>
            </w:pPr>
            <w:r w:rsidRPr="00E526E3">
              <w:rPr>
                <w:rFonts w:asciiTheme="minorHAnsi" w:hAnsiTheme="minorHAnsi" w:cstheme="minorHAnsi"/>
                <w:color w:val="000000"/>
                <w:sz w:val="22"/>
                <w:szCs w:val="22"/>
                <w:lang w:eastAsia="en-GB"/>
              </w:rPr>
              <w:t>(a)</w:t>
            </w:r>
          </w:p>
        </w:tc>
        <w:tc>
          <w:tcPr>
            <w:tcW w:w="3928" w:type="dxa"/>
          </w:tcPr>
          <w:p w14:paraId="76143DEC" w14:textId="77777777" w:rsidR="00BD21A4" w:rsidRPr="00E526E3" w:rsidRDefault="00BD21A4" w:rsidP="00F323D3">
            <w:pPr>
              <w:autoSpaceDE w:val="0"/>
              <w:autoSpaceDN w:val="0"/>
              <w:adjustRightInd w:val="0"/>
              <w:jc w:val="left"/>
              <w:rPr>
                <w:rFonts w:asciiTheme="minorHAnsi" w:hAnsiTheme="minorHAnsi" w:cstheme="minorHAnsi"/>
                <w:color w:val="000000"/>
                <w:sz w:val="22"/>
                <w:szCs w:val="22"/>
                <w:lang w:eastAsia="en-GB"/>
              </w:rPr>
            </w:pPr>
            <w:r w:rsidRPr="00E526E3">
              <w:rPr>
                <w:rFonts w:asciiTheme="minorHAnsi" w:hAnsiTheme="minorHAnsi" w:cstheme="minorHAnsi"/>
                <w:color w:val="000000"/>
                <w:sz w:val="22"/>
                <w:szCs w:val="22"/>
                <w:lang w:eastAsia="en-GB"/>
              </w:rPr>
              <w:t>Address</w:t>
            </w:r>
          </w:p>
        </w:tc>
        <w:tc>
          <w:tcPr>
            <w:tcW w:w="3952" w:type="dxa"/>
          </w:tcPr>
          <w:p w14:paraId="01988F2F" w14:textId="77777777" w:rsidR="00BD21A4" w:rsidRPr="00E526E3" w:rsidRDefault="00BD21A4" w:rsidP="00F323D3">
            <w:pPr>
              <w:autoSpaceDE w:val="0"/>
              <w:autoSpaceDN w:val="0"/>
              <w:adjustRightInd w:val="0"/>
              <w:jc w:val="left"/>
              <w:rPr>
                <w:rFonts w:asciiTheme="minorHAnsi" w:hAnsiTheme="minorHAnsi" w:cstheme="minorHAnsi"/>
                <w:color w:val="000000"/>
                <w:sz w:val="22"/>
                <w:szCs w:val="22"/>
                <w:highlight w:val="yellow"/>
                <w:lang w:eastAsia="en-GB"/>
              </w:rPr>
            </w:pPr>
            <w:r w:rsidRPr="00E526E3">
              <w:rPr>
                <w:rFonts w:asciiTheme="minorHAnsi" w:hAnsiTheme="minorHAnsi" w:cstheme="minorHAnsi"/>
                <w:color w:val="FF0000"/>
                <w:sz w:val="22"/>
                <w:szCs w:val="22"/>
                <w:highlight w:val="yellow"/>
                <w:lang w:eastAsia="en-GB"/>
              </w:rPr>
              <w:t>To be provided by Customer</w:t>
            </w:r>
          </w:p>
        </w:tc>
      </w:tr>
      <w:tr w:rsidR="00BD21A4" w:rsidRPr="00E526E3" w14:paraId="0C70018B" w14:textId="77777777" w:rsidTr="00F323D3">
        <w:tc>
          <w:tcPr>
            <w:tcW w:w="568" w:type="dxa"/>
            <w:vMerge/>
          </w:tcPr>
          <w:p w14:paraId="718A0F27" w14:textId="77777777" w:rsidR="00BD21A4" w:rsidRPr="00E526E3" w:rsidRDefault="00BD21A4" w:rsidP="00F323D3">
            <w:pPr>
              <w:autoSpaceDE w:val="0"/>
              <w:autoSpaceDN w:val="0"/>
              <w:adjustRightInd w:val="0"/>
              <w:jc w:val="left"/>
              <w:rPr>
                <w:rFonts w:asciiTheme="minorHAnsi" w:hAnsiTheme="minorHAnsi" w:cstheme="minorHAnsi"/>
                <w:color w:val="000000"/>
                <w:sz w:val="22"/>
                <w:szCs w:val="22"/>
                <w:lang w:eastAsia="en-GB"/>
              </w:rPr>
            </w:pPr>
          </w:p>
        </w:tc>
        <w:tc>
          <w:tcPr>
            <w:tcW w:w="3928" w:type="dxa"/>
          </w:tcPr>
          <w:p w14:paraId="587449F2" w14:textId="77777777" w:rsidR="00BD21A4" w:rsidRPr="00E526E3" w:rsidRDefault="00BD21A4" w:rsidP="00F323D3">
            <w:pPr>
              <w:autoSpaceDE w:val="0"/>
              <w:autoSpaceDN w:val="0"/>
              <w:adjustRightInd w:val="0"/>
              <w:jc w:val="left"/>
              <w:rPr>
                <w:rFonts w:asciiTheme="minorHAnsi" w:hAnsiTheme="minorHAnsi" w:cstheme="minorHAnsi"/>
                <w:color w:val="000000"/>
                <w:sz w:val="22"/>
                <w:szCs w:val="22"/>
                <w:lang w:eastAsia="en-GB"/>
              </w:rPr>
            </w:pPr>
            <w:r w:rsidRPr="00E526E3">
              <w:rPr>
                <w:rFonts w:asciiTheme="minorHAnsi" w:hAnsiTheme="minorHAnsi" w:cstheme="minorHAnsi"/>
                <w:color w:val="000000"/>
                <w:sz w:val="22"/>
                <w:szCs w:val="22"/>
                <w:lang w:eastAsia="en-GB"/>
              </w:rPr>
              <w:t>Import MPAN/MSID</w:t>
            </w:r>
          </w:p>
        </w:tc>
        <w:tc>
          <w:tcPr>
            <w:tcW w:w="3952" w:type="dxa"/>
          </w:tcPr>
          <w:p w14:paraId="0045AFA5" w14:textId="77777777" w:rsidR="00BD21A4" w:rsidRPr="00E526E3" w:rsidRDefault="00BD21A4" w:rsidP="00F323D3">
            <w:pPr>
              <w:autoSpaceDE w:val="0"/>
              <w:autoSpaceDN w:val="0"/>
              <w:adjustRightInd w:val="0"/>
              <w:jc w:val="left"/>
              <w:rPr>
                <w:rFonts w:asciiTheme="minorHAnsi" w:hAnsiTheme="minorHAnsi" w:cstheme="minorHAnsi"/>
                <w:sz w:val="22"/>
                <w:szCs w:val="22"/>
                <w:lang w:eastAsia="en-GB"/>
              </w:rPr>
            </w:pPr>
            <w:r w:rsidRPr="00E526E3">
              <w:rPr>
                <w:rFonts w:asciiTheme="minorHAnsi" w:hAnsiTheme="minorHAnsi" w:cstheme="minorHAnsi"/>
                <w:color w:val="FF0000"/>
                <w:sz w:val="22"/>
                <w:szCs w:val="22"/>
                <w:highlight w:val="yellow"/>
                <w:lang w:eastAsia="en-GB"/>
              </w:rPr>
              <w:t>To be provided by SPM</w:t>
            </w:r>
            <w:r w:rsidRPr="00E526E3">
              <w:rPr>
                <w:rFonts w:asciiTheme="minorHAnsi" w:hAnsiTheme="minorHAnsi" w:cstheme="minorHAnsi"/>
                <w:color w:val="FF0000"/>
                <w:sz w:val="22"/>
                <w:szCs w:val="22"/>
                <w:lang w:eastAsia="en-GB"/>
              </w:rPr>
              <w:t>/Customer</w:t>
            </w:r>
          </w:p>
        </w:tc>
      </w:tr>
      <w:tr w:rsidR="00BD21A4" w:rsidRPr="00E526E3" w14:paraId="270922A0" w14:textId="77777777" w:rsidTr="00F323D3">
        <w:tc>
          <w:tcPr>
            <w:tcW w:w="8448" w:type="dxa"/>
            <w:gridSpan w:val="3"/>
            <w:shd w:val="clear" w:color="auto" w:fill="D9D9D9" w:themeFill="background1" w:themeFillShade="D9"/>
          </w:tcPr>
          <w:p w14:paraId="3FF7F89B" w14:textId="77777777" w:rsidR="00BD21A4" w:rsidRPr="00E526E3" w:rsidRDefault="00BD21A4" w:rsidP="00F323D3">
            <w:pPr>
              <w:autoSpaceDE w:val="0"/>
              <w:autoSpaceDN w:val="0"/>
              <w:adjustRightInd w:val="0"/>
              <w:jc w:val="left"/>
              <w:rPr>
                <w:rFonts w:asciiTheme="minorHAnsi" w:hAnsiTheme="minorHAnsi" w:cstheme="minorHAnsi"/>
                <w:sz w:val="22"/>
                <w:szCs w:val="22"/>
                <w:lang w:eastAsia="en-GB"/>
              </w:rPr>
            </w:pPr>
          </w:p>
        </w:tc>
      </w:tr>
      <w:tr w:rsidR="00BD21A4" w:rsidRPr="00E526E3" w14:paraId="3B7912DD" w14:textId="77777777" w:rsidTr="00F323D3">
        <w:tc>
          <w:tcPr>
            <w:tcW w:w="568" w:type="dxa"/>
            <w:tcBorders>
              <w:bottom w:val="single" w:sz="4" w:space="0" w:color="000000" w:themeColor="text1"/>
            </w:tcBorders>
          </w:tcPr>
          <w:p w14:paraId="248213E4" w14:textId="77777777" w:rsidR="00BD21A4" w:rsidRPr="00E526E3" w:rsidRDefault="00BD21A4" w:rsidP="00F323D3">
            <w:pPr>
              <w:autoSpaceDE w:val="0"/>
              <w:autoSpaceDN w:val="0"/>
              <w:adjustRightInd w:val="0"/>
              <w:jc w:val="left"/>
              <w:rPr>
                <w:rFonts w:asciiTheme="minorHAnsi" w:hAnsiTheme="minorHAnsi" w:cstheme="minorHAnsi"/>
                <w:color w:val="000000"/>
                <w:sz w:val="22"/>
                <w:szCs w:val="22"/>
                <w:lang w:eastAsia="en-GB"/>
              </w:rPr>
            </w:pPr>
            <w:r w:rsidRPr="00E526E3">
              <w:rPr>
                <w:rFonts w:asciiTheme="minorHAnsi" w:hAnsiTheme="minorHAnsi" w:cstheme="minorHAnsi"/>
                <w:color w:val="000000"/>
                <w:sz w:val="22"/>
                <w:szCs w:val="22"/>
                <w:lang w:eastAsia="en-GB"/>
              </w:rPr>
              <w:t>(b)</w:t>
            </w:r>
          </w:p>
        </w:tc>
        <w:tc>
          <w:tcPr>
            <w:tcW w:w="3928" w:type="dxa"/>
            <w:tcBorders>
              <w:bottom w:val="single" w:sz="4" w:space="0" w:color="000000" w:themeColor="text1"/>
            </w:tcBorders>
          </w:tcPr>
          <w:p w14:paraId="2D41DB69" w14:textId="77777777" w:rsidR="00BD21A4" w:rsidRPr="00E526E3" w:rsidRDefault="00BD21A4" w:rsidP="00F323D3">
            <w:pPr>
              <w:autoSpaceDE w:val="0"/>
              <w:autoSpaceDN w:val="0"/>
              <w:adjustRightInd w:val="0"/>
              <w:jc w:val="left"/>
              <w:rPr>
                <w:rFonts w:asciiTheme="minorHAnsi" w:hAnsiTheme="minorHAnsi" w:cstheme="minorHAnsi"/>
                <w:color w:val="000000"/>
                <w:sz w:val="22"/>
                <w:szCs w:val="22"/>
                <w:lang w:eastAsia="en-GB"/>
              </w:rPr>
            </w:pPr>
            <w:r w:rsidRPr="00E526E3">
              <w:rPr>
                <w:rFonts w:asciiTheme="minorHAnsi" w:hAnsiTheme="minorHAnsi" w:cstheme="minorHAnsi"/>
                <w:color w:val="000000"/>
                <w:sz w:val="22"/>
                <w:szCs w:val="22"/>
                <w:lang w:eastAsia="en-GB"/>
              </w:rPr>
              <w:t>Commencement Date</w:t>
            </w:r>
          </w:p>
        </w:tc>
        <w:tc>
          <w:tcPr>
            <w:tcW w:w="3952" w:type="dxa"/>
            <w:tcBorders>
              <w:bottom w:val="single" w:sz="4" w:space="0" w:color="000000" w:themeColor="text1"/>
            </w:tcBorders>
          </w:tcPr>
          <w:p w14:paraId="528B0CDB" w14:textId="77777777" w:rsidR="00BD21A4" w:rsidRPr="00E526E3" w:rsidRDefault="00BD21A4" w:rsidP="00F323D3">
            <w:pPr>
              <w:autoSpaceDE w:val="0"/>
              <w:autoSpaceDN w:val="0"/>
              <w:adjustRightInd w:val="0"/>
              <w:jc w:val="left"/>
              <w:rPr>
                <w:rFonts w:asciiTheme="minorHAnsi" w:hAnsiTheme="minorHAnsi" w:cstheme="minorHAnsi"/>
                <w:sz w:val="22"/>
                <w:szCs w:val="22"/>
                <w:lang w:eastAsia="en-GB"/>
              </w:rPr>
            </w:pPr>
            <w:r w:rsidRPr="00E526E3">
              <w:rPr>
                <w:rFonts w:asciiTheme="minorHAnsi" w:hAnsiTheme="minorHAnsi" w:cstheme="minorHAnsi"/>
                <w:color w:val="FF0000"/>
                <w:sz w:val="22"/>
                <w:szCs w:val="22"/>
                <w:highlight w:val="yellow"/>
                <w:lang w:eastAsia="en-GB"/>
              </w:rPr>
              <w:t>To be provided by SPM</w:t>
            </w:r>
          </w:p>
        </w:tc>
      </w:tr>
      <w:tr w:rsidR="00BD21A4" w:rsidRPr="00E526E3" w14:paraId="4D80F33B" w14:textId="77777777" w:rsidTr="00F323D3">
        <w:tc>
          <w:tcPr>
            <w:tcW w:w="8448" w:type="dxa"/>
            <w:gridSpan w:val="3"/>
            <w:shd w:val="clear" w:color="auto" w:fill="D9D9D9" w:themeFill="background1" w:themeFillShade="D9"/>
          </w:tcPr>
          <w:p w14:paraId="2ED571F1" w14:textId="77777777" w:rsidR="00BD21A4" w:rsidRPr="00E526E3" w:rsidRDefault="00BD21A4" w:rsidP="00F323D3">
            <w:pPr>
              <w:autoSpaceDE w:val="0"/>
              <w:autoSpaceDN w:val="0"/>
              <w:adjustRightInd w:val="0"/>
              <w:jc w:val="left"/>
              <w:rPr>
                <w:rFonts w:asciiTheme="minorHAnsi" w:hAnsiTheme="minorHAnsi" w:cstheme="minorHAnsi"/>
                <w:color w:val="000000"/>
                <w:sz w:val="22"/>
                <w:szCs w:val="22"/>
                <w:lang w:eastAsia="en-GB"/>
              </w:rPr>
            </w:pPr>
          </w:p>
        </w:tc>
      </w:tr>
      <w:tr w:rsidR="00BD21A4" w:rsidRPr="00E526E3" w14:paraId="79849C02" w14:textId="77777777" w:rsidTr="00F323D3">
        <w:tc>
          <w:tcPr>
            <w:tcW w:w="568" w:type="dxa"/>
          </w:tcPr>
          <w:p w14:paraId="66FFFF9D" w14:textId="77777777" w:rsidR="00BD21A4" w:rsidRPr="00E526E3" w:rsidRDefault="00BD21A4" w:rsidP="00F323D3">
            <w:pPr>
              <w:autoSpaceDE w:val="0"/>
              <w:autoSpaceDN w:val="0"/>
              <w:adjustRightInd w:val="0"/>
              <w:jc w:val="left"/>
              <w:rPr>
                <w:rFonts w:asciiTheme="minorHAnsi" w:hAnsiTheme="minorHAnsi" w:cstheme="minorHAnsi"/>
                <w:color w:val="000000"/>
                <w:sz w:val="22"/>
                <w:szCs w:val="22"/>
                <w:lang w:eastAsia="en-GB"/>
              </w:rPr>
            </w:pPr>
            <w:r w:rsidRPr="00E526E3">
              <w:rPr>
                <w:rFonts w:asciiTheme="minorHAnsi" w:hAnsiTheme="minorHAnsi" w:cstheme="minorHAnsi"/>
                <w:color w:val="000000"/>
                <w:sz w:val="22"/>
                <w:szCs w:val="22"/>
                <w:lang w:eastAsia="en-GB"/>
              </w:rPr>
              <w:t>(c)</w:t>
            </w:r>
          </w:p>
        </w:tc>
        <w:tc>
          <w:tcPr>
            <w:tcW w:w="3928" w:type="dxa"/>
          </w:tcPr>
          <w:p w14:paraId="05FE1A6E" w14:textId="055FA219" w:rsidR="00BD21A4" w:rsidRPr="00E526E3" w:rsidRDefault="00BD21A4" w:rsidP="00F323D3">
            <w:pPr>
              <w:autoSpaceDE w:val="0"/>
              <w:autoSpaceDN w:val="0"/>
              <w:adjustRightInd w:val="0"/>
              <w:jc w:val="left"/>
              <w:rPr>
                <w:rFonts w:asciiTheme="minorHAnsi" w:hAnsiTheme="minorHAnsi" w:cstheme="minorHAnsi"/>
                <w:color w:val="000000"/>
                <w:sz w:val="22"/>
                <w:szCs w:val="22"/>
                <w:lang w:eastAsia="en-GB"/>
              </w:rPr>
            </w:pPr>
            <w:r w:rsidRPr="00E526E3">
              <w:rPr>
                <w:rFonts w:asciiTheme="minorHAnsi" w:hAnsiTheme="minorHAnsi" w:cstheme="minorHAnsi"/>
                <w:color w:val="000000"/>
                <w:sz w:val="22"/>
                <w:szCs w:val="22"/>
                <w:lang w:eastAsia="en-GB"/>
              </w:rPr>
              <w:t xml:space="preserve">Maximum Import Capacity </w:t>
            </w:r>
          </w:p>
        </w:tc>
        <w:tc>
          <w:tcPr>
            <w:tcW w:w="3952" w:type="dxa"/>
          </w:tcPr>
          <w:p w14:paraId="0048B320" w14:textId="77777777" w:rsidR="00BD21A4" w:rsidRPr="00E526E3" w:rsidRDefault="00BD21A4" w:rsidP="00F323D3">
            <w:pPr>
              <w:autoSpaceDE w:val="0"/>
              <w:autoSpaceDN w:val="0"/>
              <w:adjustRightInd w:val="0"/>
              <w:jc w:val="left"/>
              <w:rPr>
                <w:rFonts w:asciiTheme="minorHAnsi" w:hAnsiTheme="minorHAnsi" w:cstheme="minorHAnsi"/>
                <w:color w:val="FF0000"/>
                <w:sz w:val="22"/>
                <w:szCs w:val="22"/>
                <w:lang w:eastAsia="en-GB"/>
              </w:rPr>
            </w:pPr>
            <w:r w:rsidRPr="00E526E3">
              <w:rPr>
                <w:rFonts w:asciiTheme="minorHAnsi" w:hAnsiTheme="minorHAnsi" w:cstheme="minorHAnsi"/>
                <w:color w:val="FF0000"/>
                <w:sz w:val="22"/>
                <w:szCs w:val="22"/>
                <w:lang w:eastAsia="en-GB"/>
              </w:rPr>
              <w:t>XXXXX kW (XXXXX kVA)</w:t>
            </w:r>
          </w:p>
          <w:p w14:paraId="000C78D8" w14:textId="1BCE2AE3" w:rsidR="00BD21A4" w:rsidRPr="00E526E3" w:rsidRDefault="00BD21A4" w:rsidP="00F323D3">
            <w:pPr>
              <w:autoSpaceDE w:val="0"/>
              <w:autoSpaceDN w:val="0"/>
              <w:adjustRightInd w:val="0"/>
              <w:jc w:val="left"/>
              <w:rPr>
                <w:rFonts w:asciiTheme="minorHAnsi" w:hAnsiTheme="minorHAnsi" w:cstheme="minorHAnsi"/>
                <w:color w:val="FF0000"/>
                <w:sz w:val="22"/>
                <w:szCs w:val="22"/>
                <w:lang w:eastAsia="en-GB"/>
              </w:rPr>
            </w:pPr>
            <w:r w:rsidRPr="00E526E3">
              <w:rPr>
                <w:rFonts w:asciiTheme="minorHAnsi" w:hAnsiTheme="minorHAnsi" w:cstheme="minorHAnsi"/>
                <w:color w:val="000000"/>
                <w:sz w:val="22"/>
                <w:szCs w:val="22"/>
                <w:lang w:eastAsia="en-GB"/>
              </w:rPr>
              <w:t xml:space="preserve">With effect from: </w:t>
            </w:r>
            <w:r w:rsidR="002B0988" w:rsidRPr="00E526E3">
              <w:rPr>
                <w:rFonts w:asciiTheme="minorHAnsi" w:hAnsiTheme="minorHAnsi" w:cstheme="minorHAnsi"/>
                <w:color w:val="000000"/>
                <w:sz w:val="22"/>
                <w:szCs w:val="22"/>
                <w:lang w:eastAsia="en-GB"/>
              </w:rPr>
              <w:t>[</w:t>
            </w:r>
            <w:r w:rsidR="002B0988" w:rsidRPr="009F0526">
              <w:rPr>
                <w:rFonts w:asciiTheme="minorHAnsi" w:hAnsiTheme="minorHAnsi" w:cstheme="minorHAnsi"/>
                <w:color w:val="FF0000"/>
                <w:sz w:val="22"/>
                <w:szCs w:val="22"/>
                <w:highlight w:val="yellow"/>
                <w:lang w:eastAsia="en-GB"/>
              </w:rPr>
              <w:t>xx</w:t>
            </w:r>
            <w:r w:rsidR="001F35CC" w:rsidRPr="009F0526">
              <w:rPr>
                <w:rFonts w:asciiTheme="minorHAnsi" w:hAnsiTheme="minorHAnsi" w:cstheme="minorHAnsi"/>
                <w:color w:val="FF0000"/>
                <w:sz w:val="22"/>
                <w:szCs w:val="22"/>
                <w:highlight w:val="yellow"/>
                <w:lang w:eastAsia="en-GB"/>
              </w:rPr>
              <w:t>/xx/xxxx</w:t>
            </w:r>
            <w:r w:rsidR="001F35CC" w:rsidRPr="00E526E3">
              <w:rPr>
                <w:rFonts w:asciiTheme="minorHAnsi" w:hAnsiTheme="minorHAnsi" w:cstheme="minorHAnsi"/>
                <w:color w:val="000000"/>
                <w:sz w:val="22"/>
                <w:szCs w:val="22"/>
                <w:lang w:eastAsia="en-GB"/>
              </w:rPr>
              <w:t xml:space="preserve">] </w:t>
            </w:r>
            <w:r w:rsidRPr="009F0526">
              <w:rPr>
                <w:rFonts w:asciiTheme="minorHAnsi" w:hAnsiTheme="minorHAnsi" w:cstheme="minorHAnsi"/>
                <w:color w:val="000000"/>
                <w:sz w:val="22"/>
                <w:szCs w:val="22"/>
                <w:highlight w:val="yellow"/>
                <w:lang w:eastAsia="en-GB"/>
              </w:rPr>
              <w:t>to be agreed</w:t>
            </w:r>
          </w:p>
        </w:tc>
      </w:tr>
    </w:tbl>
    <w:p w14:paraId="6CFCA705" w14:textId="77777777" w:rsidR="00BD21A4" w:rsidRPr="009F0526" w:rsidRDefault="00BD21A4" w:rsidP="009F0526">
      <w:pPr>
        <w:rPr>
          <w:rFonts w:cstheme="minorHAnsi"/>
        </w:rPr>
      </w:pPr>
    </w:p>
    <w:p w14:paraId="73FA7D3F" w14:textId="2B73B8D5" w:rsidR="00512B94" w:rsidRDefault="00512B94" w:rsidP="00EA0973">
      <w:pPr>
        <w:rPr>
          <w:rFonts w:asciiTheme="minorHAnsi" w:hAnsiTheme="minorHAnsi" w:cstheme="minorHAnsi"/>
        </w:rPr>
      </w:pPr>
    </w:p>
    <w:p w14:paraId="50DDDCCF" w14:textId="77777777" w:rsidR="003D22DA" w:rsidRPr="009F0526" w:rsidRDefault="003D22DA" w:rsidP="00EA0973">
      <w:pPr>
        <w:rPr>
          <w:rFonts w:asciiTheme="minorHAnsi" w:hAnsiTheme="minorHAnsi" w:cstheme="minorHAnsi"/>
        </w:rPr>
      </w:pPr>
    </w:p>
    <w:p w14:paraId="5BDEBFB4" w14:textId="77777777" w:rsidR="005C3CB3" w:rsidRPr="00E526E3" w:rsidRDefault="005C3CB3" w:rsidP="001A30F4">
      <w:pPr>
        <w:pStyle w:val="Heading3"/>
        <w:rPr>
          <w:rFonts w:cstheme="minorHAnsi"/>
          <w:sz w:val="22"/>
          <w:szCs w:val="22"/>
          <w:lang w:eastAsia="en-GB"/>
        </w:rPr>
      </w:pPr>
      <w:r w:rsidRPr="00E526E3">
        <w:rPr>
          <w:rFonts w:cstheme="minorHAnsi"/>
          <w:sz w:val="22"/>
          <w:szCs w:val="22"/>
          <w:lang w:eastAsia="en-GB"/>
        </w:rPr>
        <w:t>SUPPLY CHARACTERISTICS</w:t>
      </w:r>
    </w:p>
    <w:p w14:paraId="5BDEBFB5" w14:textId="77777777" w:rsidR="00A66D27" w:rsidRPr="00E526E3" w:rsidRDefault="00A66D27" w:rsidP="00471184">
      <w:pPr>
        <w:pStyle w:val="ListParagraph"/>
        <w:autoSpaceDE w:val="0"/>
        <w:autoSpaceDN w:val="0"/>
        <w:adjustRightInd w:val="0"/>
        <w:ind w:left="1429"/>
        <w:jc w:val="left"/>
        <w:rPr>
          <w:rFonts w:asciiTheme="minorHAnsi" w:hAnsiTheme="minorHAnsi" w:cstheme="minorHAnsi"/>
          <w:color w:val="000000"/>
          <w:sz w:val="22"/>
          <w:szCs w:val="22"/>
          <w:u w:val="single"/>
          <w:lang w:eastAsia="en-GB"/>
        </w:rPr>
      </w:pPr>
    </w:p>
    <w:p w14:paraId="5BDEBFB6" w14:textId="77777777" w:rsidR="005A785C" w:rsidRPr="00E526E3" w:rsidRDefault="005A785C" w:rsidP="001A30F4">
      <w:pPr>
        <w:autoSpaceDE w:val="0"/>
        <w:autoSpaceDN w:val="0"/>
        <w:adjustRightInd w:val="0"/>
        <w:jc w:val="left"/>
        <w:rPr>
          <w:rFonts w:asciiTheme="minorHAnsi" w:hAnsiTheme="minorHAnsi" w:cstheme="minorHAnsi"/>
          <w:color w:val="000000"/>
          <w:sz w:val="22"/>
          <w:szCs w:val="22"/>
          <w:lang w:eastAsia="en-GB"/>
        </w:rPr>
      </w:pPr>
      <w:r w:rsidRPr="00E526E3">
        <w:rPr>
          <w:rFonts w:asciiTheme="minorHAnsi" w:hAnsiTheme="minorHAnsi" w:cstheme="minorHAnsi"/>
          <w:color w:val="000000"/>
          <w:sz w:val="22"/>
          <w:szCs w:val="22"/>
          <w:lang w:eastAsia="en-GB"/>
        </w:rPr>
        <w:t>Except as set out in paragraph 2 below, the characteristics of the connection(s) shall be as</w:t>
      </w:r>
      <w:r w:rsidR="00CC3552" w:rsidRPr="00E526E3">
        <w:rPr>
          <w:rFonts w:asciiTheme="minorHAnsi" w:hAnsiTheme="minorHAnsi" w:cstheme="minorHAnsi"/>
          <w:color w:val="000000"/>
          <w:sz w:val="22"/>
          <w:szCs w:val="22"/>
          <w:lang w:eastAsia="en-GB"/>
        </w:rPr>
        <w:t xml:space="preserve"> </w:t>
      </w:r>
      <w:r w:rsidRPr="00E526E3">
        <w:rPr>
          <w:rFonts w:asciiTheme="minorHAnsi" w:hAnsiTheme="minorHAnsi" w:cstheme="minorHAnsi"/>
          <w:color w:val="000000"/>
          <w:sz w:val="22"/>
          <w:szCs w:val="22"/>
          <w:lang w:eastAsia="en-GB"/>
        </w:rPr>
        <w:t>follows:</w:t>
      </w:r>
    </w:p>
    <w:p w14:paraId="5BDEBFB7" w14:textId="77777777" w:rsidR="000263AA" w:rsidRPr="00E526E3" w:rsidRDefault="000263AA" w:rsidP="00471184">
      <w:pPr>
        <w:autoSpaceDE w:val="0"/>
        <w:autoSpaceDN w:val="0"/>
        <w:adjustRightInd w:val="0"/>
        <w:ind w:left="709"/>
        <w:jc w:val="left"/>
        <w:rPr>
          <w:rFonts w:asciiTheme="minorHAnsi" w:hAnsiTheme="minorHAnsi" w:cstheme="minorHAnsi"/>
          <w:color w:val="000000"/>
          <w:sz w:val="22"/>
          <w:szCs w:val="22"/>
          <w:lang w:eastAsia="en-GB"/>
        </w:rPr>
      </w:pPr>
    </w:p>
    <w:p w14:paraId="5BDEBFB8" w14:textId="77777777" w:rsidR="005A785C" w:rsidRPr="00E526E3" w:rsidRDefault="00A66D27" w:rsidP="00CC3552">
      <w:pPr>
        <w:pStyle w:val="ListParagraph"/>
        <w:numPr>
          <w:ilvl w:val="0"/>
          <w:numId w:val="31"/>
        </w:numPr>
        <w:autoSpaceDE w:val="0"/>
        <w:autoSpaceDN w:val="0"/>
        <w:adjustRightInd w:val="0"/>
        <w:jc w:val="left"/>
        <w:rPr>
          <w:rFonts w:asciiTheme="minorHAnsi" w:hAnsiTheme="minorHAnsi" w:cstheme="minorHAnsi"/>
          <w:color w:val="000000"/>
          <w:sz w:val="22"/>
          <w:szCs w:val="22"/>
          <w:lang w:eastAsia="en-GB"/>
        </w:rPr>
      </w:pPr>
      <w:r w:rsidRPr="00E526E3">
        <w:rPr>
          <w:rFonts w:asciiTheme="minorHAnsi" w:hAnsiTheme="minorHAnsi" w:cstheme="minorHAnsi"/>
          <w:color w:val="000000"/>
          <w:sz w:val="22"/>
          <w:szCs w:val="22"/>
          <w:lang w:eastAsia="en-GB"/>
        </w:rPr>
        <w:t>C</w:t>
      </w:r>
      <w:r w:rsidR="005A785C" w:rsidRPr="00E526E3">
        <w:rPr>
          <w:rFonts w:asciiTheme="minorHAnsi" w:hAnsiTheme="minorHAnsi" w:cstheme="minorHAnsi"/>
          <w:color w:val="000000"/>
          <w:sz w:val="22"/>
          <w:szCs w:val="22"/>
          <w:lang w:eastAsia="en-GB"/>
        </w:rPr>
        <w:t>haracteristics of supply:</w:t>
      </w:r>
    </w:p>
    <w:p w14:paraId="5BDEBFB9" w14:textId="77777777" w:rsidR="006317B2" w:rsidRPr="00E526E3" w:rsidRDefault="006317B2" w:rsidP="00471184">
      <w:pPr>
        <w:pStyle w:val="ListParagraph"/>
        <w:autoSpaceDE w:val="0"/>
        <w:autoSpaceDN w:val="0"/>
        <w:adjustRightInd w:val="0"/>
        <w:ind w:left="1429"/>
        <w:jc w:val="left"/>
        <w:rPr>
          <w:rFonts w:asciiTheme="minorHAnsi" w:hAnsiTheme="minorHAnsi" w:cstheme="minorHAnsi"/>
          <w:color w:val="000000"/>
          <w:sz w:val="22"/>
          <w:szCs w:val="22"/>
          <w:lang w:eastAsia="en-GB"/>
        </w:rPr>
      </w:pPr>
    </w:p>
    <w:tbl>
      <w:tblPr>
        <w:tblStyle w:val="TableGrid"/>
        <w:tblW w:w="0" w:type="auto"/>
        <w:tblInd w:w="817" w:type="dxa"/>
        <w:tblLook w:val="04A0" w:firstRow="1" w:lastRow="0" w:firstColumn="1" w:lastColumn="0" w:noHBand="0" w:noVBand="1"/>
      </w:tblPr>
      <w:tblGrid>
        <w:gridCol w:w="2693"/>
        <w:gridCol w:w="5103"/>
      </w:tblGrid>
      <w:tr w:rsidR="006317B2" w:rsidRPr="00E526E3" w14:paraId="5BDEBFBC" w14:textId="77777777" w:rsidTr="00471184">
        <w:tc>
          <w:tcPr>
            <w:tcW w:w="2693" w:type="dxa"/>
          </w:tcPr>
          <w:p w14:paraId="5BDEBFBA" w14:textId="450D109C" w:rsidR="006317B2" w:rsidRPr="00E526E3" w:rsidRDefault="002048F5" w:rsidP="005C3CB3">
            <w:pPr>
              <w:pStyle w:val="ListParagraph"/>
              <w:numPr>
                <w:ilvl w:val="0"/>
                <w:numId w:val="18"/>
              </w:numPr>
              <w:autoSpaceDE w:val="0"/>
              <w:autoSpaceDN w:val="0"/>
              <w:adjustRightInd w:val="0"/>
              <w:jc w:val="left"/>
              <w:rPr>
                <w:rFonts w:asciiTheme="minorHAnsi" w:hAnsiTheme="minorHAnsi" w:cstheme="minorHAnsi"/>
                <w:sz w:val="22"/>
                <w:szCs w:val="22"/>
                <w:lang w:eastAsia="en-GB"/>
              </w:rPr>
            </w:pPr>
            <w:r>
              <w:rPr>
                <w:rFonts w:asciiTheme="minorHAnsi" w:hAnsiTheme="minorHAnsi"/>
                <w:sz w:val="22"/>
                <w:szCs w:val="22"/>
                <w:lang w:eastAsia="en-GB"/>
              </w:rPr>
              <w:t>Number of metered points</w:t>
            </w:r>
            <w:r w:rsidRPr="00AA3718" w:rsidDel="002A2778">
              <w:rPr>
                <w:rFonts w:asciiTheme="minorHAnsi" w:hAnsiTheme="minorHAnsi" w:cstheme="minorHAnsi"/>
                <w:sz w:val="22"/>
                <w:szCs w:val="22"/>
                <w:lang w:eastAsia="en-GB"/>
              </w:rPr>
              <w:t xml:space="preserve"> </w:t>
            </w:r>
          </w:p>
        </w:tc>
        <w:tc>
          <w:tcPr>
            <w:tcW w:w="5103" w:type="dxa"/>
          </w:tcPr>
          <w:p w14:paraId="5BDEBFBB" w14:textId="2AD02F92" w:rsidR="006317B2" w:rsidRPr="00E526E3" w:rsidRDefault="009C651C" w:rsidP="00072F53">
            <w:pPr>
              <w:autoSpaceDE w:val="0"/>
              <w:autoSpaceDN w:val="0"/>
              <w:adjustRightInd w:val="0"/>
              <w:jc w:val="left"/>
              <w:rPr>
                <w:rFonts w:asciiTheme="minorHAnsi" w:hAnsiTheme="minorHAnsi" w:cstheme="minorHAnsi"/>
                <w:sz w:val="22"/>
                <w:szCs w:val="22"/>
                <w:lang w:eastAsia="en-GB"/>
              </w:rPr>
            </w:pPr>
            <w:r w:rsidRPr="009F0526">
              <w:rPr>
                <w:rFonts w:asciiTheme="minorHAnsi" w:hAnsiTheme="minorHAnsi" w:cstheme="minorHAnsi"/>
                <w:color w:val="FF0000"/>
                <w:sz w:val="22"/>
                <w:szCs w:val="22"/>
                <w:highlight w:val="yellow"/>
                <w:lang w:eastAsia="en-GB"/>
              </w:rPr>
              <w:t>x</w:t>
            </w:r>
          </w:p>
        </w:tc>
      </w:tr>
      <w:tr w:rsidR="006317B2" w:rsidRPr="00E526E3" w14:paraId="5BDEBFBF" w14:textId="77777777" w:rsidTr="00471184">
        <w:tc>
          <w:tcPr>
            <w:tcW w:w="2693" w:type="dxa"/>
          </w:tcPr>
          <w:p w14:paraId="5BDEBFBD" w14:textId="0FBDC51D" w:rsidR="006317B2" w:rsidRPr="00E526E3" w:rsidRDefault="000C1207" w:rsidP="005C3CB3">
            <w:pPr>
              <w:pStyle w:val="ListParagraph"/>
              <w:numPr>
                <w:ilvl w:val="0"/>
                <w:numId w:val="19"/>
              </w:numPr>
              <w:autoSpaceDE w:val="0"/>
              <w:autoSpaceDN w:val="0"/>
              <w:adjustRightInd w:val="0"/>
              <w:ind w:left="743" w:hanging="383"/>
              <w:jc w:val="left"/>
              <w:rPr>
                <w:rFonts w:asciiTheme="minorHAnsi" w:hAnsiTheme="minorHAnsi" w:cstheme="minorHAnsi"/>
                <w:sz w:val="22"/>
                <w:szCs w:val="22"/>
                <w:lang w:eastAsia="en-GB"/>
              </w:rPr>
            </w:pPr>
            <w:r w:rsidRPr="00E526E3">
              <w:rPr>
                <w:rFonts w:asciiTheme="minorHAnsi" w:hAnsiTheme="minorHAnsi" w:cstheme="minorHAnsi"/>
                <w:sz w:val="22"/>
                <w:szCs w:val="22"/>
                <w:lang w:eastAsia="en-GB"/>
              </w:rPr>
              <w:t>Number of Phases</w:t>
            </w:r>
            <w:r w:rsidRPr="00E526E3" w:rsidDel="000C1207">
              <w:rPr>
                <w:rFonts w:asciiTheme="minorHAnsi" w:hAnsiTheme="minorHAnsi" w:cstheme="minorHAnsi"/>
                <w:sz w:val="22"/>
                <w:szCs w:val="22"/>
                <w:lang w:eastAsia="en-GB"/>
              </w:rPr>
              <w:t xml:space="preserve"> </w:t>
            </w:r>
          </w:p>
        </w:tc>
        <w:tc>
          <w:tcPr>
            <w:tcW w:w="5103" w:type="dxa"/>
          </w:tcPr>
          <w:p w14:paraId="5BDEBFBE" w14:textId="7E3FB18A" w:rsidR="006317B2" w:rsidRPr="00E526E3" w:rsidRDefault="000C1207" w:rsidP="006317B2">
            <w:pPr>
              <w:autoSpaceDE w:val="0"/>
              <w:autoSpaceDN w:val="0"/>
              <w:adjustRightInd w:val="0"/>
              <w:jc w:val="left"/>
              <w:rPr>
                <w:rFonts w:asciiTheme="minorHAnsi" w:hAnsiTheme="minorHAnsi" w:cstheme="minorHAnsi"/>
                <w:sz w:val="22"/>
                <w:szCs w:val="22"/>
                <w:lang w:eastAsia="en-GB"/>
              </w:rPr>
            </w:pPr>
            <w:r w:rsidRPr="00E526E3">
              <w:rPr>
                <w:rFonts w:asciiTheme="minorHAnsi" w:hAnsiTheme="minorHAnsi" w:cstheme="minorHAnsi"/>
                <w:sz w:val="22"/>
                <w:szCs w:val="22"/>
                <w:lang w:eastAsia="en-GB"/>
              </w:rPr>
              <w:t>Three</w:t>
            </w:r>
            <w:r w:rsidRPr="00E526E3" w:rsidDel="000C1207">
              <w:rPr>
                <w:rFonts w:asciiTheme="minorHAnsi" w:hAnsiTheme="minorHAnsi" w:cstheme="minorHAnsi"/>
                <w:sz w:val="22"/>
                <w:szCs w:val="22"/>
                <w:lang w:eastAsia="en-GB"/>
              </w:rPr>
              <w:t xml:space="preserve"> </w:t>
            </w:r>
          </w:p>
        </w:tc>
      </w:tr>
      <w:tr w:rsidR="006317B2" w:rsidRPr="00E526E3" w14:paraId="5BDEBFC2" w14:textId="77777777" w:rsidTr="00471184">
        <w:tc>
          <w:tcPr>
            <w:tcW w:w="2693" w:type="dxa"/>
          </w:tcPr>
          <w:p w14:paraId="5BDEBFC0" w14:textId="6C8AEA53" w:rsidR="006317B2" w:rsidRPr="00E526E3" w:rsidRDefault="000C1207" w:rsidP="005C3CB3">
            <w:pPr>
              <w:pStyle w:val="ListParagraph"/>
              <w:numPr>
                <w:ilvl w:val="0"/>
                <w:numId w:val="19"/>
              </w:numPr>
              <w:autoSpaceDE w:val="0"/>
              <w:autoSpaceDN w:val="0"/>
              <w:adjustRightInd w:val="0"/>
              <w:ind w:left="743" w:hanging="383"/>
              <w:jc w:val="left"/>
              <w:rPr>
                <w:rFonts w:asciiTheme="minorHAnsi" w:hAnsiTheme="minorHAnsi" w:cstheme="minorHAnsi"/>
                <w:color w:val="000000"/>
                <w:sz w:val="22"/>
                <w:szCs w:val="22"/>
                <w:lang w:eastAsia="en-GB"/>
              </w:rPr>
            </w:pPr>
            <w:r w:rsidRPr="00E526E3">
              <w:rPr>
                <w:rFonts w:asciiTheme="minorHAnsi" w:hAnsiTheme="minorHAnsi" w:cstheme="minorHAnsi"/>
                <w:sz w:val="22"/>
                <w:szCs w:val="22"/>
                <w:lang w:eastAsia="en-GB"/>
              </w:rPr>
              <w:t>Current</w:t>
            </w:r>
            <w:r w:rsidRPr="00E526E3" w:rsidDel="000C1207">
              <w:rPr>
                <w:rFonts w:asciiTheme="minorHAnsi" w:hAnsiTheme="minorHAnsi" w:cstheme="minorHAnsi"/>
                <w:color w:val="000000"/>
                <w:sz w:val="22"/>
                <w:szCs w:val="22"/>
                <w:lang w:eastAsia="en-GB"/>
              </w:rPr>
              <w:t xml:space="preserve"> </w:t>
            </w:r>
          </w:p>
        </w:tc>
        <w:tc>
          <w:tcPr>
            <w:tcW w:w="5103" w:type="dxa"/>
          </w:tcPr>
          <w:p w14:paraId="5BDEBFC1" w14:textId="4C79161F" w:rsidR="006317B2" w:rsidRPr="00E526E3" w:rsidRDefault="000C1207" w:rsidP="006317B2">
            <w:pPr>
              <w:autoSpaceDE w:val="0"/>
              <w:autoSpaceDN w:val="0"/>
              <w:adjustRightInd w:val="0"/>
              <w:jc w:val="left"/>
              <w:rPr>
                <w:rFonts w:asciiTheme="minorHAnsi" w:hAnsiTheme="minorHAnsi" w:cstheme="minorHAnsi"/>
                <w:color w:val="FF0000"/>
                <w:sz w:val="22"/>
                <w:szCs w:val="22"/>
                <w:lang w:eastAsia="en-GB"/>
              </w:rPr>
            </w:pPr>
            <w:r w:rsidRPr="00E526E3">
              <w:rPr>
                <w:rFonts w:asciiTheme="minorHAnsi" w:hAnsiTheme="minorHAnsi" w:cstheme="minorHAnsi"/>
                <w:sz w:val="22"/>
                <w:szCs w:val="22"/>
                <w:lang w:eastAsia="en-GB"/>
              </w:rPr>
              <w:t>Alternating</w:t>
            </w:r>
            <w:r w:rsidR="005337C6">
              <w:rPr>
                <w:rFonts w:asciiTheme="minorHAnsi" w:hAnsiTheme="minorHAnsi" w:cstheme="minorHAnsi"/>
                <w:sz w:val="22"/>
                <w:szCs w:val="22"/>
                <w:lang w:eastAsia="en-GB"/>
              </w:rPr>
              <w:t xml:space="preserve"> current</w:t>
            </w:r>
          </w:p>
        </w:tc>
      </w:tr>
      <w:tr w:rsidR="000C1207" w:rsidRPr="00E526E3" w14:paraId="3D8C501A" w14:textId="77777777" w:rsidTr="00471184">
        <w:tc>
          <w:tcPr>
            <w:tcW w:w="2693" w:type="dxa"/>
          </w:tcPr>
          <w:p w14:paraId="049B77BD" w14:textId="531CADBE" w:rsidR="000C1207" w:rsidRPr="00E526E3" w:rsidRDefault="000C1207" w:rsidP="005C3CB3">
            <w:pPr>
              <w:pStyle w:val="ListParagraph"/>
              <w:numPr>
                <w:ilvl w:val="0"/>
                <w:numId w:val="19"/>
              </w:numPr>
              <w:autoSpaceDE w:val="0"/>
              <w:autoSpaceDN w:val="0"/>
              <w:adjustRightInd w:val="0"/>
              <w:ind w:left="743" w:hanging="383"/>
              <w:jc w:val="left"/>
              <w:rPr>
                <w:rFonts w:asciiTheme="minorHAnsi" w:hAnsiTheme="minorHAnsi" w:cstheme="minorHAnsi"/>
                <w:color w:val="000000"/>
                <w:sz w:val="22"/>
                <w:szCs w:val="22"/>
                <w:lang w:eastAsia="en-GB"/>
              </w:rPr>
            </w:pPr>
            <w:r w:rsidRPr="00E526E3">
              <w:rPr>
                <w:rFonts w:asciiTheme="minorHAnsi" w:hAnsiTheme="minorHAnsi" w:cstheme="minorHAnsi"/>
                <w:color w:val="000000"/>
                <w:sz w:val="22"/>
                <w:szCs w:val="22"/>
                <w:lang w:eastAsia="en-GB"/>
              </w:rPr>
              <w:t>Voltage</w:t>
            </w:r>
          </w:p>
        </w:tc>
        <w:tc>
          <w:tcPr>
            <w:tcW w:w="5103" w:type="dxa"/>
          </w:tcPr>
          <w:p w14:paraId="5B4D3F90" w14:textId="27987938" w:rsidR="000C1207" w:rsidRPr="00E526E3" w:rsidRDefault="009B3D58" w:rsidP="006317B2">
            <w:pPr>
              <w:autoSpaceDE w:val="0"/>
              <w:autoSpaceDN w:val="0"/>
              <w:adjustRightInd w:val="0"/>
              <w:jc w:val="left"/>
              <w:rPr>
                <w:rFonts w:asciiTheme="minorHAnsi" w:hAnsiTheme="minorHAnsi" w:cstheme="minorHAnsi"/>
                <w:bCs/>
                <w:color w:val="FF0000"/>
                <w:sz w:val="22"/>
                <w:szCs w:val="22"/>
                <w:highlight w:val="yellow"/>
                <w:lang w:eastAsia="en-GB"/>
              </w:rPr>
            </w:pPr>
            <w:r w:rsidRPr="00E526E3">
              <w:rPr>
                <w:rFonts w:asciiTheme="minorHAnsi" w:hAnsiTheme="minorHAnsi" w:cstheme="minorHAnsi"/>
                <w:bCs/>
                <w:color w:val="FF0000"/>
                <w:sz w:val="22"/>
                <w:szCs w:val="22"/>
                <w:highlight w:val="yellow"/>
                <w:lang w:eastAsia="en-GB"/>
              </w:rPr>
              <w:t>132,000</w:t>
            </w:r>
            <w:r w:rsidR="00084E1E" w:rsidRPr="00E526E3">
              <w:rPr>
                <w:rFonts w:asciiTheme="minorHAnsi" w:hAnsiTheme="minorHAnsi" w:cstheme="minorHAnsi"/>
                <w:bCs/>
                <w:color w:val="FF0000"/>
                <w:sz w:val="22"/>
                <w:szCs w:val="22"/>
                <w:highlight w:val="yellow"/>
                <w:lang w:eastAsia="en-GB"/>
              </w:rPr>
              <w:t>/</w:t>
            </w:r>
            <w:r w:rsidR="000C1207" w:rsidRPr="00E526E3">
              <w:rPr>
                <w:rFonts w:asciiTheme="minorHAnsi" w:hAnsiTheme="minorHAnsi" w:cstheme="minorHAnsi"/>
                <w:bCs/>
                <w:color w:val="FF0000"/>
                <w:sz w:val="22"/>
                <w:szCs w:val="22"/>
                <w:highlight w:val="yellow"/>
                <w:lang w:eastAsia="en-GB"/>
              </w:rPr>
              <w:t>33,000/11,000 Volts</w:t>
            </w:r>
            <w:r w:rsidR="00783CC6" w:rsidRPr="009F0526">
              <w:rPr>
                <w:rFonts w:asciiTheme="minorHAnsi" w:hAnsiTheme="minorHAnsi" w:cstheme="minorHAnsi"/>
                <w:bCs/>
                <w:color w:val="FF0000"/>
                <w:sz w:val="22"/>
                <w:szCs w:val="22"/>
                <w:lang w:eastAsia="en-GB"/>
              </w:rPr>
              <w:t xml:space="preserve"> </w:t>
            </w:r>
            <w:r w:rsidR="00783CC6" w:rsidRPr="009F0526">
              <w:rPr>
                <w:rFonts w:asciiTheme="minorHAnsi" w:hAnsiTheme="minorHAnsi" w:cstheme="minorHAnsi"/>
                <w:bCs/>
                <w:color w:val="FF0000"/>
                <w:sz w:val="22"/>
                <w:szCs w:val="22"/>
                <w:highlight w:val="yellow"/>
                <w:lang w:eastAsia="en-GB"/>
              </w:rPr>
              <w:t>± 6%/10%</w:t>
            </w:r>
          </w:p>
        </w:tc>
      </w:tr>
      <w:tr w:rsidR="006317B2" w:rsidRPr="00E526E3" w14:paraId="5BDEBFC5" w14:textId="77777777" w:rsidTr="00471184">
        <w:tc>
          <w:tcPr>
            <w:tcW w:w="2693" w:type="dxa"/>
          </w:tcPr>
          <w:p w14:paraId="5BDEBFC3" w14:textId="77777777" w:rsidR="006317B2" w:rsidRPr="00E526E3" w:rsidRDefault="006317B2" w:rsidP="005C3CB3">
            <w:pPr>
              <w:pStyle w:val="ListParagraph"/>
              <w:numPr>
                <w:ilvl w:val="0"/>
                <w:numId w:val="19"/>
              </w:numPr>
              <w:autoSpaceDE w:val="0"/>
              <w:autoSpaceDN w:val="0"/>
              <w:adjustRightInd w:val="0"/>
              <w:ind w:left="743" w:hanging="383"/>
              <w:jc w:val="left"/>
              <w:rPr>
                <w:rFonts w:asciiTheme="minorHAnsi" w:hAnsiTheme="minorHAnsi" w:cstheme="minorHAnsi"/>
                <w:sz w:val="22"/>
                <w:szCs w:val="22"/>
                <w:lang w:eastAsia="en-GB"/>
              </w:rPr>
            </w:pPr>
            <w:r w:rsidRPr="00E526E3">
              <w:rPr>
                <w:rFonts w:asciiTheme="minorHAnsi" w:hAnsiTheme="minorHAnsi" w:cstheme="minorHAnsi"/>
                <w:sz w:val="22"/>
                <w:szCs w:val="22"/>
                <w:lang w:eastAsia="en-GB"/>
              </w:rPr>
              <w:t>Frequency</w:t>
            </w:r>
          </w:p>
        </w:tc>
        <w:tc>
          <w:tcPr>
            <w:tcW w:w="5103" w:type="dxa"/>
          </w:tcPr>
          <w:p w14:paraId="5BDEBFC4" w14:textId="3BDC1D70" w:rsidR="006317B2" w:rsidRPr="00E526E3" w:rsidRDefault="008C2466" w:rsidP="006317B2">
            <w:pPr>
              <w:autoSpaceDE w:val="0"/>
              <w:autoSpaceDN w:val="0"/>
              <w:adjustRightInd w:val="0"/>
              <w:jc w:val="left"/>
              <w:rPr>
                <w:rFonts w:asciiTheme="minorHAnsi" w:hAnsiTheme="minorHAnsi" w:cstheme="minorHAnsi"/>
                <w:sz w:val="22"/>
                <w:szCs w:val="22"/>
                <w:lang w:eastAsia="en-GB"/>
              </w:rPr>
            </w:pPr>
            <w:r w:rsidRPr="00E526E3">
              <w:rPr>
                <w:rFonts w:asciiTheme="minorHAnsi" w:hAnsiTheme="minorHAnsi" w:cstheme="minorHAnsi"/>
                <w:sz w:val="22"/>
                <w:szCs w:val="22"/>
                <w:lang w:eastAsia="en-GB"/>
              </w:rPr>
              <w:t>50</w:t>
            </w:r>
            <w:r w:rsidR="006317B2" w:rsidRPr="00E526E3">
              <w:rPr>
                <w:rFonts w:asciiTheme="minorHAnsi" w:hAnsiTheme="minorHAnsi" w:cstheme="minorHAnsi"/>
                <w:sz w:val="22"/>
                <w:szCs w:val="22"/>
                <w:lang w:eastAsia="en-GB"/>
              </w:rPr>
              <w:t xml:space="preserve"> Hertz</w:t>
            </w:r>
            <w:r w:rsidR="00AA11DA" w:rsidRPr="00E526E3">
              <w:rPr>
                <w:rFonts w:asciiTheme="minorHAnsi" w:hAnsiTheme="minorHAnsi" w:cstheme="minorHAnsi"/>
                <w:sz w:val="22"/>
                <w:szCs w:val="22"/>
                <w:lang w:eastAsia="en-GB"/>
              </w:rPr>
              <w:t xml:space="preserve"> ± 1%</w:t>
            </w:r>
          </w:p>
        </w:tc>
      </w:tr>
    </w:tbl>
    <w:p w14:paraId="5BDEBFC6" w14:textId="77777777" w:rsidR="007B6E31" w:rsidRPr="00E526E3" w:rsidRDefault="007B6E31" w:rsidP="00471184">
      <w:pPr>
        <w:autoSpaceDE w:val="0"/>
        <w:autoSpaceDN w:val="0"/>
        <w:adjustRightInd w:val="0"/>
        <w:ind w:left="709"/>
        <w:jc w:val="left"/>
        <w:rPr>
          <w:rFonts w:asciiTheme="minorHAnsi" w:hAnsiTheme="minorHAnsi" w:cstheme="minorHAnsi"/>
          <w:color w:val="000000"/>
          <w:sz w:val="22"/>
          <w:szCs w:val="22"/>
          <w:lang w:eastAsia="en-GB"/>
        </w:rPr>
      </w:pPr>
    </w:p>
    <w:p w14:paraId="5BDEBFC8" w14:textId="77777777" w:rsidR="00AB2F9C" w:rsidRDefault="00471184" w:rsidP="00CC3552">
      <w:pPr>
        <w:pStyle w:val="ListParagraph"/>
        <w:numPr>
          <w:ilvl w:val="0"/>
          <w:numId w:val="31"/>
        </w:numPr>
        <w:autoSpaceDE w:val="0"/>
        <w:autoSpaceDN w:val="0"/>
        <w:adjustRightInd w:val="0"/>
        <w:jc w:val="left"/>
        <w:rPr>
          <w:rFonts w:asciiTheme="minorHAnsi" w:hAnsiTheme="minorHAnsi" w:cstheme="minorHAnsi"/>
          <w:sz w:val="22"/>
          <w:szCs w:val="22"/>
          <w:lang w:eastAsia="en-GB"/>
        </w:rPr>
      </w:pPr>
      <w:r w:rsidRPr="00E526E3">
        <w:rPr>
          <w:rFonts w:asciiTheme="minorHAnsi" w:hAnsiTheme="minorHAnsi" w:cstheme="minorHAnsi"/>
          <w:sz w:val="22"/>
          <w:szCs w:val="22"/>
          <w:lang w:eastAsia="en-GB"/>
        </w:rPr>
        <w:t>Connection Point(s):</w:t>
      </w:r>
    </w:p>
    <w:p w14:paraId="4E0E05F0" w14:textId="77777777" w:rsidR="00A2090C" w:rsidRPr="009F0526" w:rsidRDefault="00A2090C" w:rsidP="009F0526">
      <w:pPr>
        <w:autoSpaceDE w:val="0"/>
        <w:autoSpaceDN w:val="0"/>
        <w:adjustRightInd w:val="0"/>
        <w:jc w:val="left"/>
        <w:rPr>
          <w:rFonts w:asciiTheme="minorHAnsi" w:hAnsiTheme="minorHAnsi" w:cstheme="minorHAnsi"/>
          <w:sz w:val="22"/>
          <w:szCs w:val="22"/>
          <w:lang w:eastAsia="en-GB"/>
        </w:rPr>
      </w:pPr>
    </w:p>
    <w:p w14:paraId="4DA7D274" w14:textId="77777777" w:rsidR="00A2090C" w:rsidRPr="009F0526" w:rsidRDefault="00A2090C" w:rsidP="009F0526">
      <w:pPr>
        <w:autoSpaceDE w:val="0"/>
        <w:autoSpaceDN w:val="0"/>
        <w:adjustRightInd w:val="0"/>
        <w:rPr>
          <w:rFonts w:asciiTheme="minorHAnsi" w:hAnsiTheme="minorHAnsi" w:cstheme="minorHAnsi"/>
          <w:sz w:val="22"/>
          <w:szCs w:val="22"/>
          <w:lang w:eastAsia="en-GB"/>
        </w:rPr>
      </w:pPr>
      <w:r w:rsidRPr="009F0526">
        <w:rPr>
          <w:rFonts w:asciiTheme="minorHAnsi" w:hAnsiTheme="minorHAnsi" w:cstheme="minorHAnsi"/>
          <w:sz w:val="22"/>
          <w:szCs w:val="22"/>
          <w:lang w:eastAsia="en-GB"/>
        </w:rPr>
        <w:t>Where connection is provided from the Company’s final cut-out fuse, isolator, switch, metering switch fuse or metering circuit breaker, unless otherwise stated in this Bespoke Connection Agreement the Connection Points are the outgoing terminals of the Company’s final cut-out fuse, isolator, switch, metering switch fuse or metering circuit breaker.</w:t>
      </w:r>
    </w:p>
    <w:p w14:paraId="3A419950" w14:textId="77777777" w:rsidR="00A2090C" w:rsidRPr="009F0526" w:rsidRDefault="00A2090C" w:rsidP="009F0526">
      <w:pPr>
        <w:autoSpaceDE w:val="0"/>
        <w:autoSpaceDN w:val="0"/>
        <w:adjustRightInd w:val="0"/>
        <w:rPr>
          <w:rFonts w:asciiTheme="minorHAnsi" w:hAnsiTheme="minorHAnsi" w:cstheme="minorHAnsi"/>
          <w:sz w:val="22"/>
          <w:szCs w:val="22"/>
          <w:lang w:eastAsia="en-GB"/>
        </w:rPr>
      </w:pPr>
    </w:p>
    <w:p w14:paraId="2BDB2CE4" w14:textId="1FEDCB1F" w:rsidR="00551FC1" w:rsidRPr="009F0526" w:rsidRDefault="00A2090C" w:rsidP="009F0526">
      <w:pPr>
        <w:autoSpaceDE w:val="0"/>
        <w:autoSpaceDN w:val="0"/>
        <w:adjustRightInd w:val="0"/>
        <w:rPr>
          <w:rFonts w:asciiTheme="minorHAnsi" w:hAnsiTheme="minorHAnsi" w:cstheme="minorHAnsi"/>
          <w:sz w:val="22"/>
          <w:szCs w:val="22"/>
          <w:lang w:eastAsia="en-GB"/>
        </w:rPr>
      </w:pPr>
      <w:r w:rsidRPr="009F0526">
        <w:rPr>
          <w:rFonts w:asciiTheme="minorHAnsi" w:hAnsiTheme="minorHAnsi" w:cstheme="minorHAnsi"/>
          <w:color w:val="000000"/>
          <w:sz w:val="22"/>
          <w:szCs w:val="22"/>
          <w:lang w:eastAsia="en-GB"/>
        </w:rPr>
        <w:t>For the avoidance of doubt, the Connection Points may be remote from the Customer’s Installation where third party electric lines and/or electric plant provide the intermediate electrical connection from the Company’s Distribution System to the Customer’s Installation.</w:t>
      </w:r>
    </w:p>
    <w:p w14:paraId="5BDEBFC9" w14:textId="77777777" w:rsidR="00AB2F9C" w:rsidRPr="00E526E3" w:rsidRDefault="00AB2F9C" w:rsidP="00471184">
      <w:pPr>
        <w:pStyle w:val="ListParagraph"/>
        <w:autoSpaceDE w:val="0"/>
        <w:autoSpaceDN w:val="0"/>
        <w:adjustRightInd w:val="0"/>
        <w:ind w:left="1429"/>
        <w:jc w:val="left"/>
        <w:rPr>
          <w:rFonts w:asciiTheme="minorHAnsi" w:hAnsiTheme="minorHAnsi" w:cstheme="minorHAnsi"/>
          <w:sz w:val="22"/>
          <w:szCs w:val="22"/>
          <w:lang w:eastAsia="en-GB"/>
        </w:rPr>
      </w:pPr>
    </w:p>
    <w:p w14:paraId="63D224A6" w14:textId="26EEC692" w:rsidR="00A6409C" w:rsidRPr="00A6409C" w:rsidRDefault="00912F53" w:rsidP="00A6409C">
      <w:pPr>
        <w:pStyle w:val="ListParagraph"/>
        <w:numPr>
          <w:ilvl w:val="0"/>
          <w:numId w:val="36"/>
        </w:numPr>
        <w:spacing w:after="160" w:line="259" w:lineRule="auto"/>
        <w:jc w:val="left"/>
        <w:rPr>
          <w:rFonts w:asciiTheme="minorHAnsi" w:eastAsia="Yu Mincho" w:hAnsiTheme="minorHAnsi" w:cstheme="minorHAnsi"/>
          <w:kern w:val="2"/>
          <w:sz w:val="22"/>
          <w:szCs w:val="22"/>
          <w:lang w:eastAsia="ja-JP"/>
          <w14:ligatures w14:val="standardContextual"/>
        </w:rPr>
      </w:pPr>
      <w:r w:rsidRPr="009F0526">
        <w:rPr>
          <w:rFonts w:asciiTheme="minorHAnsi" w:eastAsia="Yu Mincho" w:hAnsiTheme="minorHAnsi" w:cstheme="minorHAnsi"/>
          <w:kern w:val="2"/>
          <w:sz w:val="22"/>
          <w:szCs w:val="22"/>
          <w:lang w:eastAsia="ja-JP"/>
          <w14:ligatures w14:val="standardContextual"/>
        </w:rPr>
        <w:t xml:space="preserve">The Connection to the </w:t>
      </w:r>
      <w:r w:rsidR="00D64426">
        <w:rPr>
          <w:rFonts w:asciiTheme="minorHAnsi" w:eastAsia="Yu Mincho" w:hAnsiTheme="minorHAnsi" w:cstheme="minorHAnsi"/>
          <w:kern w:val="2"/>
          <w:sz w:val="22"/>
          <w:szCs w:val="22"/>
          <w:lang w:eastAsia="ja-JP"/>
          <w14:ligatures w14:val="standardContextual"/>
        </w:rPr>
        <w:t xml:space="preserve">Company’s </w:t>
      </w:r>
      <w:r w:rsidRPr="009F0526">
        <w:rPr>
          <w:rFonts w:asciiTheme="minorHAnsi" w:eastAsia="Yu Mincho" w:hAnsiTheme="minorHAnsi" w:cstheme="minorHAnsi"/>
          <w:kern w:val="2"/>
          <w:sz w:val="22"/>
          <w:szCs w:val="22"/>
          <w:lang w:eastAsia="ja-JP"/>
          <w14:ligatures w14:val="standardContextual"/>
        </w:rPr>
        <w:t>distribution network is provided as</w:t>
      </w:r>
      <w:r w:rsidR="00AB49A2" w:rsidRPr="00E526E3">
        <w:rPr>
          <w:rFonts w:asciiTheme="minorHAnsi" w:eastAsia="Yu Mincho" w:hAnsiTheme="minorHAnsi" w:cstheme="minorHAnsi"/>
          <w:kern w:val="2"/>
          <w:sz w:val="22"/>
          <w:szCs w:val="22"/>
          <w:lang w:eastAsia="ja-JP"/>
          <w14:ligatures w14:val="standardContextual"/>
        </w:rPr>
        <w:t xml:space="preserve"> </w:t>
      </w:r>
      <w:r w:rsidR="00AB49A2" w:rsidRPr="009F0526">
        <w:rPr>
          <w:rFonts w:asciiTheme="minorHAnsi" w:eastAsia="Yu Mincho" w:hAnsiTheme="minorHAnsi" w:cstheme="minorHAnsi"/>
          <w:color w:val="FF0000"/>
          <w:kern w:val="2"/>
          <w:sz w:val="22"/>
          <w:szCs w:val="22"/>
          <w:highlight w:val="yellow"/>
          <w:lang w:eastAsia="ja-JP"/>
          <w14:ligatures w14:val="standardContextual"/>
        </w:rPr>
        <w:t>(delete as necessary)</w:t>
      </w:r>
      <w:r w:rsidRPr="009F0526">
        <w:rPr>
          <w:rFonts w:asciiTheme="minorHAnsi" w:eastAsia="Yu Mincho" w:hAnsiTheme="minorHAnsi" w:cstheme="minorHAnsi"/>
          <w:kern w:val="2"/>
          <w:sz w:val="22"/>
          <w:szCs w:val="22"/>
          <w:lang w:eastAsia="ja-JP"/>
          <w14:ligatures w14:val="standardContextual"/>
        </w:rPr>
        <w:t>:</w:t>
      </w:r>
    </w:p>
    <w:p w14:paraId="3DB59C76" w14:textId="196D693C" w:rsidR="00912F53" w:rsidRPr="009F0526" w:rsidRDefault="004A7A64" w:rsidP="00912F53">
      <w:pPr>
        <w:spacing w:after="160" w:line="259" w:lineRule="auto"/>
        <w:jc w:val="left"/>
        <w:rPr>
          <w:rFonts w:asciiTheme="minorHAnsi" w:eastAsia="Yu Mincho" w:hAnsiTheme="minorHAnsi" w:cstheme="minorHAnsi"/>
          <w:color w:val="FF0000"/>
          <w:kern w:val="2"/>
          <w:sz w:val="22"/>
          <w:szCs w:val="22"/>
          <w:highlight w:val="yellow"/>
          <w:lang w:eastAsia="ja-JP"/>
          <w14:ligatures w14:val="standardContextual"/>
        </w:rPr>
      </w:pPr>
      <w:r>
        <w:rPr>
          <w:rFonts w:asciiTheme="minorHAnsi" w:eastAsia="Yu Mincho" w:hAnsiTheme="minorHAnsi" w:cstheme="minorHAnsi"/>
          <w:color w:val="FF0000"/>
          <w:kern w:val="2"/>
          <w:sz w:val="22"/>
          <w:szCs w:val="22"/>
          <w:highlight w:val="yellow"/>
          <w:lang w:eastAsia="ja-JP"/>
          <w14:ligatures w14:val="standardContextual"/>
        </w:rPr>
        <w:t>[</w:t>
      </w:r>
      <w:r w:rsidR="00912F53" w:rsidRPr="009F0526">
        <w:rPr>
          <w:rFonts w:asciiTheme="minorHAnsi" w:eastAsia="Yu Mincho" w:hAnsiTheme="minorHAnsi" w:cstheme="minorHAnsi"/>
          <w:b/>
          <w:bCs/>
          <w:color w:val="FF0000"/>
          <w:kern w:val="2"/>
          <w:sz w:val="22"/>
          <w:szCs w:val="22"/>
          <w:highlight w:val="yellow"/>
          <w:lang w:eastAsia="ja-JP"/>
          <w14:ligatures w14:val="standardContextual"/>
        </w:rPr>
        <w:t>A Firm Connection</w:t>
      </w:r>
    </w:p>
    <w:p w14:paraId="7B403D05" w14:textId="77777777" w:rsidR="00912F53" w:rsidRPr="009F0526" w:rsidRDefault="00912F53" w:rsidP="00912F53">
      <w:pPr>
        <w:spacing w:after="160" w:line="259" w:lineRule="auto"/>
        <w:jc w:val="left"/>
        <w:rPr>
          <w:rFonts w:asciiTheme="minorHAnsi" w:eastAsia="Yu Mincho" w:hAnsiTheme="minorHAnsi" w:cstheme="minorHAnsi"/>
          <w:color w:val="FF0000"/>
          <w:kern w:val="2"/>
          <w:sz w:val="22"/>
          <w:szCs w:val="22"/>
          <w:highlight w:val="yellow"/>
          <w:lang w:eastAsia="ja-JP"/>
          <w14:ligatures w14:val="standardContextual"/>
        </w:rPr>
      </w:pPr>
      <w:r w:rsidRPr="009F0526">
        <w:rPr>
          <w:rFonts w:asciiTheme="minorHAnsi" w:eastAsia="Yu Mincho" w:hAnsiTheme="minorHAnsi" w:cstheme="minorHAnsi"/>
          <w:color w:val="FF0000"/>
          <w:kern w:val="2"/>
          <w:sz w:val="22"/>
          <w:szCs w:val="22"/>
          <w:highlight w:val="yellow"/>
          <w:lang w:eastAsia="ja-JP"/>
          <w14:ligatures w14:val="standardContextual"/>
        </w:rPr>
        <w:t>A firm connection provides an arrangement which, in the event of a fault on, or the taking out of commission for maintenance or other purpose of, any one circuit forming part of the connection arrangement at the or the Company’s Distribution System feeding that arrangement, ensures continued availability of the agreed Maximum Capacity.  This definition is to be regarded as unaffected by the fact that switching may be required to relieve a condition of overloading following the loss of one circuit or item of equipment, provided there is no De-Energisation resulting from such switching.]</w:t>
      </w:r>
    </w:p>
    <w:p w14:paraId="6A71E711" w14:textId="3F914A05" w:rsidR="00912F53" w:rsidRPr="009F0526" w:rsidRDefault="004A7A64" w:rsidP="00912F53">
      <w:pPr>
        <w:spacing w:after="160" w:line="259" w:lineRule="auto"/>
        <w:jc w:val="left"/>
        <w:rPr>
          <w:rFonts w:asciiTheme="minorHAnsi" w:eastAsia="Yu Mincho" w:hAnsiTheme="minorHAnsi" w:cstheme="minorHAnsi"/>
          <w:color w:val="FF0000"/>
          <w:kern w:val="2"/>
          <w:sz w:val="22"/>
          <w:szCs w:val="22"/>
          <w:highlight w:val="yellow"/>
          <w:lang w:eastAsia="ja-JP"/>
          <w14:ligatures w14:val="standardContextual"/>
        </w:rPr>
      </w:pPr>
      <w:r>
        <w:rPr>
          <w:rFonts w:asciiTheme="minorHAnsi" w:eastAsia="Yu Mincho" w:hAnsiTheme="minorHAnsi" w:cstheme="minorHAnsi"/>
          <w:color w:val="FF0000"/>
          <w:kern w:val="2"/>
          <w:sz w:val="22"/>
          <w:szCs w:val="22"/>
          <w:highlight w:val="yellow"/>
          <w:lang w:eastAsia="ja-JP"/>
          <w14:ligatures w14:val="standardContextual"/>
        </w:rPr>
        <w:t>[</w:t>
      </w:r>
      <w:r w:rsidR="00912F53" w:rsidRPr="009F0526">
        <w:rPr>
          <w:rFonts w:asciiTheme="minorHAnsi" w:eastAsia="Yu Mincho" w:hAnsiTheme="minorHAnsi" w:cstheme="minorHAnsi"/>
          <w:b/>
          <w:bCs/>
          <w:color w:val="FF0000"/>
          <w:kern w:val="2"/>
          <w:sz w:val="22"/>
          <w:szCs w:val="22"/>
          <w:highlight w:val="yellow"/>
          <w:lang w:eastAsia="ja-JP"/>
          <w14:ligatures w14:val="standardContextual"/>
        </w:rPr>
        <w:t>An Automatic Firm Connection</w:t>
      </w:r>
      <w:r w:rsidR="00912F53" w:rsidRPr="009F0526">
        <w:rPr>
          <w:rFonts w:asciiTheme="minorHAnsi" w:eastAsia="Yu Mincho" w:hAnsiTheme="minorHAnsi" w:cstheme="minorHAnsi"/>
          <w:color w:val="FF0000"/>
          <w:kern w:val="2"/>
          <w:sz w:val="22"/>
          <w:szCs w:val="22"/>
          <w:highlight w:val="yellow"/>
          <w:lang w:eastAsia="ja-JP"/>
          <w14:ligatures w14:val="standardContextual"/>
        </w:rPr>
        <w:t xml:space="preserve"> </w:t>
      </w:r>
    </w:p>
    <w:p w14:paraId="2EBA79ED" w14:textId="77777777" w:rsidR="00912F53" w:rsidRPr="009F0526" w:rsidRDefault="00912F53" w:rsidP="00912F53">
      <w:pPr>
        <w:spacing w:after="160" w:line="259" w:lineRule="auto"/>
        <w:jc w:val="left"/>
        <w:rPr>
          <w:rFonts w:asciiTheme="minorHAnsi" w:eastAsia="Yu Mincho" w:hAnsiTheme="minorHAnsi" w:cstheme="minorHAnsi"/>
          <w:color w:val="FF0000"/>
          <w:kern w:val="2"/>
          <w:sz w:val="22"/>
          <w:szCs w:val="22"/>
          <w:highlight w:val="yellow"/>
          <w:lang w:eastAsia="ja-JP"/>
          <w14:ligatures w14:val="standardContextual"/>
        </w:rPr>
      </w:pPr>
      <w:r w:rsidRPr="009F0526">
        <w:rPr>
          <w:rFonts w:asciiTheme="minorHAnsi" w:eastAsia="Yu Mincho" w:hAnsiTheme="minorHAnsi" w:cstheme="minorHAnsi"/>
          <w:color w:val="FF0000"/>
          <w:kern w:val="2"/>
          <w:sz w:val="22"/>
          <w:szCs w:val="22"/>
          <w:highlight w:val="yellow"/>
          <w:lang w:eastAsia="ja-JP"/>
          <w14:ligatures w14:val="standardContextual"/>
        </w:rPr>
        <w:t>An automatic firm connection provides an arrangement which, with the exception of a momentary De-Energisation resulting from the operation of Automatic Switching following a fault on any of the circuits forming part of the connection arrangement at the Substation Accommodation or the Company’s Distribution System feeding that arrangement, will maintain the Maximum Capacity.]</w:t>
      </w:r>
    </w:p>
    <w:p w14:paraId="42E45183" w14:textId="333532C2" w:rsidR="00912F53" w:rsidRPr="009F0526" w:rsidRDefault="004A7A64" w:rsidP="00912F53">
      <w:pPr>
        <w:spacing w:after="160" w:line="259" w:lineRule="auto"/>
        <w:jc w:val="left"/>
        <w:rPr>
          <w:rFonts w:asciiTheme="minorHAnsi" w:eastAsia="Yu Mincho" w:hAnsiTheme="minorHAnsi" w:cstheme="minorHAnsi"/>
          <w:color w:val="FF0000"/>
          <w:kern w:val="2"/>
          <w:sz w:val="22"/>
          <w:szCs w:val="22"/>
          <w:highlight w:val="yellow"/>
          <w:lang w:eastAsia="ja-JP"/>
          <w14:ligatures w14:val="standardContextual"/>
        </w:rPr>
      </w:pPr>
      <w:r>
        <w:rPr>
          <w:rFonts w:asciiTheme="minorHAnsi" w:eastAsia="Yu Mincho" w:hAnsiTheme="minorHAnsi" w:cstheme="minorHAnsi"/>
          <w:color w:val="FF0000"/>
          <w:kern w:val="2"/>
          <w:sz w:val="22"/>
          <w:szCs w:val="22"/>
          <w:highlight w:val="yellow"/>
          <w:lang w:eastAsia="ja-JP"/>
          <w14:ligatures w14:val="standardContextual"/>
        </w:rPr>
        <w:t>[</w:t>
      </w:r>
      <w:r w:rsidR="00912F53" w:rsidRPr="009F0526">
        <w:rPr>
          <w:rFonts w:asciiTheme="minorHAnsi" w:eastAsia="Yu Mincho" w:hAnsiTheme="minorHAnsi" w:cstheme="minorHAnsi"/>
          <w:b/>
          <w:bCs/>
          <w:color w:val="FF0000"/>
          <w:kern w:val="2"/>
          <w:sz w:val="22"/>
          <w:szCs w:val="22"/>
          <w:highlight w:val="yellow"/>
          <w:lang w:eastAsia="ja-JP"/>
          <w14:ligatures w14:val="standardContextual"/>
        </w:rPr>
        <w:t>Alternative Switched Connection</w:t>
      </w:r>
      <w:r w:rsidR="00912F53" w:rsidRPr="009F0526">
        <w:rPr>
          <w:rFonts w:asciiTheme="minorHAnsi" w:eastAsia="Yu Mincho" w:hAnsiTheme="minorHAnsi" w:cstheme="minorHAnsi"/>
          <w:color w:val="FF0000"/>
          <w:kern w:val="2"/>
          <w:sz w:val="22"/>
          <w:szCs w:val="22"/>
          <w:highlight w:val="yellow"/>
          <w:lang w:eastAsia="ja-JP"/>
          <w14:ligatures w14:val="standardContextual"/>
        </w:rPr>
        <w:t xml:space="preserve"> </w:t>
      </w:r>
    </w:p>
    <w:p w14:paraId="4E2AFF63" w14:textId="783A9B5B" w:rsidR="00912F53" w:rsidRDefault="00912F53" w:rsidP="00912F53">
      <w:pPr>
        <w:spacing w:after="160" w:line="259" w:lineRule="auto"/>
        <w:jc w:val="left"/>
        <w:rPr>
          <w:rFonts w:asciiTheme="minorHAnsi" w:eastAsia="Yu Mincho" w:hAnsiTheme="minorHAnsi" w:cstheme="minorHAnsi"/>
          <w:color w:val="FF0000"/>
          <w:kern w:val="2"/>
          <w:sz w:val="22"/>
          <w:szCs w:val="22"/>
          <w:highlight w:val="yellow"/>
          <w:lang w:eastAsia="ja-JP"/>
          <w14:ligatures w14:val="standardContextual"/>
        </w:rPr>
      </w:pPr>
      <w:r w:rsidRPr="009F0526">
        <w:rPr>
          <w:rFonts w:asciiTheme="minorHAnsi" w:eastAsia="Yu Mincho" w:hAnsiTheme="minorHAnsi" w:cstheme="minorHAnsi"/>
          <w:color w:val="FF0000"/>
          <w:kern w:val="2"/>
          <w:sz w:val="22"/>
          <w:szCs w:val="22"/>
          <w:highlight w:val="yellow"/>
          <w:lang w:eastAsia="ja-JP"/>
          <w14:ligatures w14:val="standardContextual"/>
        </w:rPr>
        <w:t>An alternative switched connection provides an arrangement which will restore capacity by switching the availability of the Maximum Capacity following a fault on the Connection Equipment or one of the circuits forming part of the connection arrangement at the Substation Accommodation or the Company’s Distribution System feeding that arrangement.</w:t>
      </w:r>
      <w:r w:rsidR="001671A3">
        <w:rPr>
          <w:rFonts w:asciiTheme="minorHAnsi" w:eastAsia="Yu Mincho" w:hAnsiTheme="minorHAnsi" w:cstheme="minorHAnsi"/>
          <w:color w:val="FF0000"/>
          <w:kern w:val="2"/>
          <w:sz w:val="22"/>
          <w:szCs w:val="22"/>
          <w:highlight w:val="yellow"/>
          <w:lang w:eastAsia="ja-JP"/>
          <w14:ligatures w14:val="standardContextual"/>
        </w:rPr>
        <w:t>]</w:t>
      </w:r>
    </w:p>
    <w:p w14:paraId="397481BD" w14:textId="77777777" w:rsidR="00A6409C" w:rsidRDefault="00A6409C" w:rsidP="00912F53">
      <w:pPr>
        <w:spacing w:after="160" w:line="259" w:lineRule="auto"/>
        <w:jc w:val="left"/>
        <w:rPr>
          <w:rFonts w:asciiTheme="minorHAnsi" w:eastAsia="Yu Mincho" w:hAnsiTheme="minorHAnsi" w:cstheme="minorHAnsi"/>
          <w:color w:val="FF0000"/>
          <w:kern w:val="2"/>
          <w:sz w:val="22"/>
          <w:szCs w:val="22"/>
          <w:highlight w:val="yellow"/>
          <w:lang w:eastAsia="ja-JP"/>
          <w14:ligatures w14:val="standardContextual"/>
        </w:rPr>
      </w:pPr>
    </w:p>
    <w:p w14:paraId="712E6961" w14:textId="77777777" w:rsidR="00A6409C" w:rsidRDefault="00A6409C" w:rsidP="00912F53">
      <w:pPr>
        <w:spacing w:after="160" w:line="259" w:lineRule="auto"/>
        <w:jc w:val="left"/>
        <w:rPr>
          <w:rFonts w:asciiTheme="minorHAnsi" w:eastAsia="Yu Mincho" w:hAnsiTheme="minorHAnsi" w:cstheme="minorHAnsi"/>
          <w:color w:val="FF0000"/>
          <w:kern w:val="2"/>
          <w:sz w:val="22"/>
          <w:szCs w:val="22"/>
          <w:highlight w:val="yellow"/>
          <w:lang w:eastAsia="ja-JP"/>
          <w14:ligatures w14:val="standardContextual"/>
        </w:rPr>
      </w:pPr>
    </w:p>
    <w:p w14:paraId="6294666F" w14:textId="52636B75" w:rsidR="00912F53" w:rsidRPr="009F0526" w:rsidRDefault="001671A3" w:rsidP="00912F53">
      <w:pPr>
        <w:spacing w:after="160" w:line="259" w:lineRule="auto"/>
        <w:jc w:val="left"/>
        <w:rPr>
          <w:rFonts w:asciiTheme="minorHAnsi" w:eastAsia="Yu Mincho" w:hAnsiTheme="minorHAnsi" w:cstheme="minorHAnsi"/>
          <w:color w:val="FF0000"/>
          <w:kern w:val="2"/>
          <w:sz w:val="22"/>
          <w:szCs w:val="22"/>
          <w:highlight w:val="yellow"/>
          <w:lang w:eastAsia="ja-JP"/>
          <w14:ligatures w14:val="standardContextual"/>
        </w:rPr>
      </w:pPr>
      <w:r>
        <w:rPr>
          <w:rFonts w:asciiTheme="minorHAnsi" w:eastAsia="Yu Mincho" w:hAnsiTheme="minorHAnsi" w:cstheme="minorHAnsi"/>
          <w:color w:val="FF0000"/>
          <w:kern w:val="2"/>
          <w:sz w:val="22"/>
          <w:szCs w:val="22"/>
          <w:highlight w:val="yellow"/>
          <w:lang w:eastAsia="ja-JP"/>
          <w14:ligatures w14:val="standardContextual"/>
        </w:rPr>
        <w:t>[</w:t>
      </w:r>
      <w:r w:rsidR="00912F53" w:rsidRPr="009F0526">
        <w:rPr>
          <w:rFonts w:asciiTheme="minorHAnsi" w:eastAsia="Yu Mincho" w:hAnsiTheme="minorHAnsi" w:cstheme="minorHAnsi"/>
          <w:b/>
          <w:bCs/>
          <w:color w:val="FF0000"/>
          <w:kern w:val="2"/>
          <w:sz w:val="22"/>
          <w:szCs w:val="22"/>
          <w:highlight w:val="yellow"/>
          <w:lang w:eastAsia="ja-JP"/>
          <w14:ligatures w14:val="standardContextual"/>
        </w:rPr>
        <w:t>A Single Circuit Connection</w:t>
      </w:r>
      <w:r w:rsidR="00912F53" w:rsidRPr="009F0526">
        <w:rPr>
          <w:rFonts w:asciiTheme="minorHAnsi" w:eastAsia="Yu Mincho" w:hAnsiTheme="minorHAnsi" w:cstheme="minorHAnsi"/>
          <w:color w:val="FF0000"/>
          <w:kern w:val="2"/>
          <w:sz w:val="22"/>
          <w:szCs w:val="22"/>
          <w:highlight w:val="yellow"/>
          <w:lang w:eastAsia="ja-JP"/>
          <w14:ligatures w14:val="standardContextual"/>
        </w:rPr>
        <w:t xml:space="preserve"> </w:t>
      </w:r>
    </w:p>
    <w:p w14:paraId="722A989F" w14:textId="77777777" w:rsidR="00912F53" w:rsidRPr="009F0526" w:rsidRDefault="00912F53" w:rsidP="00912F53">
      <w:pPr>
        <w:spacing w:after="160" w:line="259" w:lineRule="auto"/>
        <w:jc w:val="left"/>
        <w:rPr>
          <w:rFonts w:asciiTheme="minorHAnsi" w:eastAsia="Yu Mincho" w:hAnsiTheme="minorHAnsi" w:cstheme="minorHAnsi"/>
          <w:color w:val="FF0000"/>
          <w:kern w:val="2"/>
          <w:sz w:val="22"/>
          <w:szCs w:val="22"/>
          <w:highlight w:val="yellow"/>
          <w:lang w:eastAsia="ja-JP"/>
          <w14:ligatures w14:val="standardContextual"/>
        </w:rPr>
      </w:pPr>
      <w:r w:rsidRPr="009F0526">
        <w:rPr>
          <w:rFonts w:asciiTheme="minorHAnsi" w:eastAsia="Yu Mincho" w:hAnsiTheme="minorHAnsi" w:cstheme="minorHAnsi"/>
          <w:color w:val="FF0000"/>
          <w:kern w:val="2"/>
          <w:sz w:val="22"/>
          <w:szCs w:val="22"/>
          <w:highlight w:val="yellow"/>
          <w:lang w:eastAsia="ja-JP"/>
          <w14:ligatures w14:val="standardContextual"/>
        </w:rPr>
        <w:t xml:space="preserve">A single circuit connection provides an arrangement such that in the event of De-Energisation occurring at the Exit Point as a result of a fault on the Connection Equipment or, the circuits forming part of the connection arrangement at the Substation Accommodation or the Company’s Distribution System feeding that arrangement, Re-Energisation will be delayed until the completion of all necessary repairs.]  </w:t>
      </w:r>
    </w:p>
    <w:p w14:paraId="672E05F8" w14:textId="77777777" w:rsidR="00912F53" w:rsidRPr="009F0526" w:rsidRDefault="00912F53" w:rsidP="00912F53">
      <w:pPr>
        <w:spacing w:after="160" w:line="259" w:lineRule="auto"/>
        <w:jc w:val="left"/>
        <w:rPr>
          <w:rFonts w:asciiTheme="minorHAnsi" w:eastAsia="Yu Mincho" w:hAnsiTheme="minorHAnsi" w:cstheme="minorHAnsi"/>
          <w:color w:val="000000" w:themeColor="text1"/>
          <w:kern w:val="2"/>
          <w:sz w:val="22"/>
          <w:szCs w:val="22"/>
          <w:highlight w:val="yellow"/>
          <w:lang w:eastAsia="ja-JP"/>
          <w14:ligatures w14:val="standardContextual"/>
        </w:rPr>
      </w:pPr>
    </w:p>
    <w:p w14:paraId="6BA7DED2" w14:textId="7B66FCD3" w:rsidR="00912F53" w:rsidRPr="009F0526" w:rsidRDefault="00912F53" w:rsidP="009F0526">
      <w:pPr>
        <w:spacing w:after="160" w:line="259" w:lineRule="auto"/>
        <w:ind w:left="720"/>
        <w:jc w:val="left"/>
        <w:rPr>
          <w:rFonts w:asciiTheme="minorHAnsi" w:eastAsia="Yu Mincho" w:hAnsiTheme="minorHAnsi" w:cstheme="minorHAnsi"/>
          <w:color w:val="000000" w:themeColor="text1"/>
          <w:kern w:val="2"/>
          <w:sz w:val="22"/>
          <w:szCs w:val="22"/>
          <w:lang w:eastAsia="ja-JP"/>
          <w14:ligatures w14:val="standardContextual"/>
        </w:rPr>
      </w:pPr>
      <w:r w:rsidRPr="009F0526">
        <w:rPr>
          <w:rFonts w:asciiTheme="minorHAnsi" w:eastAsia="Yu Mincho" w:hAnsiTheme="minorHAnsi" w:cstheme="minorHAnsi"/>
          <w:color w:val="000000" w:themeColor="text1"/>
          <w:kern w:val="2"/>
          <w:sz w:val="22"/>
          <w:szCs w:val="22"/>
          <w:lang w:eastAsia="ja-JP"/>
          <w14:ligatures w14:val="standardContextual"/>
        </w:rPr>
        <w:t>(ii)</w:t>
      </w:r>
      <w:r w:rsidRPr="009F0526">
        <w:rPr>
          <w:rFonts w:asciiTheme="minorHAnsi" w:eastAsia="Yu Mincho" w:hAnsiTheme="minorHAnsi" w:cstheme="minorHAnsi"/>
          <w:color w:val="000000" w:themeColor="text1"/>
          <w:kern w:val="2"/>
          <w:sz w:val="22"/>
          <w:szCs w:val="22"/>
          <w:lang w:eastAsia="ja-JP"/>
          <w14:ligatures w14:val="standardContextual"/>
        </w:rPr>
        <w:tab/>
        <w:t>The Connection to the customer is provided as</w:t>
      </w:r>
      <w:r w:rsidR="00C62FB5" w:rsidRPr="00E526E3">
        <w:rPr>
          <w:rFonts w:asciiTheme="minorHAnsi" w:eastAsia="Yu Mincho" w:hAnsiTheme="minorHAnsi" w:cstheme="minorHAnsi"/>
          <w:color w:val="000000" w:themeColor="text1"/>
          <w:kern w:val="2"/>
          <w:sz w:val="22"/>
          <w:szCs w:val="22"/>
          <w:lang w:eastAsia="ja-JP"/>
          <w14:ligatures w14:val="standardContextual"/>
        </w:rPr>
        <w:t xml:space="preserve"> </w:t>
      </w:r>
      <w:r w:rsidR="00C62FB5" w:rsidRPr="00E526E3">
        <w:rPr>
          <w:rFonts w:asciiTheme="minorHAnsi" w:eastAsia="Yu Mincho" w:hAnsiTheme="minorHAnsi" w:cstheme="minorHAnsi"/>
          <w:color w:val="FF0000"/>
          <w:kern w:val="2"/>
          <w:sz w:val="22"/>
          <w:szCs w:val="22"/>
          <w:highlight w:val="yellow"/>
          <w:lang w:eastAsia="ja-JP"/>
          <w14:ligatures w14:val="standardContextual"/>
        </w:rPr>
        <w:t>(delete as necessary)</w:t>
      </w:r>
      <w:r w:rsidR="00C62FB5" w:rsidRPr="00E526E3">
        <w:rPr>
          <w:rFonts w:asciiTheme="minorHAnsi" w:eastAsia="Yu Mincho" w:hAnsiTheme="minorHAnsi" w:cstheme="minorHAnsi"/>
          <w:kern w:val="2"/>
          <w:sz w:val="22"/>
          <w:szCs w:val="22"/>
          <w:lang w:eastAsia="ja-JP"/>
          <w14:ligatures w14:val="standardContextual"/>
        </w:rPr>
        <w:t>:</w:t>
      </w:r>
    </w:p>
    <w:p w14:paraId="221C156D" w14:textId="50900C66" w:rsidR="00912F53" w:rsidRPr="009F0526" w:rsidRDefault="001671A3" w:rsidP="00912F53">
      <w:pPr>
        <w:spacing w:after="160" w:line="259" w:lineRule="auto"/>
        <w:jc w:val="left"/>
        <w:rPr>
          <w:rFonts w:asciiTheme="minorHAnsi" w:eastAsia="Yu Mincho" w:hAnsiTheme="minorHAnsi" w:cstheme="minorHAnsi"/>
          <w:color w:val="FF0000"/>
          <w:kern w:val="2"/>
          <w:sz w:val="22"/>
          <w:szCs w:val="22"/>
          <w:highlight w:val="yellow"/>
          <w:lang w:eastAsia="ja-JP"/>
          <w14:ligatures w14:val="standardContextual"/>
        </w:rPr>
      </w:pPr>
      <w:r>
        <w:rPr>
          <w:rFonts w:asciiTheme="minorHAnsi" w:eastAsia="Yu Mincho" w:hAnsiTheme="minorHAnsi" w:cstheme="minorHAnsi"/>
          <w:color w:val="FF0000"/>
          <w:kern w:val="2"/>
          <w:sz w:val="22"/>
          <w:szCs w:val="22"/>
          <w:highlight w:val="yellow"/>
          <w:lang w:eastAsia="ja-JP"/>
          <w14:ligatures w14:val="standardContextual"/>
        </w:rPr>
        <w:t>[</w:t>
      </w:r>
      <w:r w:rsidR="00912F53" w:rsidRPr="009F0526">
        <w:rPr>
          <w:rFonts w:asciiTheme="minorHAnsi" w:eastAsia="Yu Mincho" w:hAnsiTheme="minorHAnsi" w:cstheme="minorHAnsi"/>
          <w:b/>
          <w:bCs/>
          <w:color w:val="FF0000"/>
          <w:kern w:val="2"/>
          <w:sz w:val="22"/>
          <w:szCs w:val="22"/>
          <w:highlight w:val="yellow"/>
          <w:lang w:eastAsia="ja-JP"/>
          <w14:ligatures w14:val="standardContextual"/>
        </w:rPr>
        <w:t>A Firm Connection</w:t>
      </w:r>
    </w:p>
    <w:p w14:paraId="2A6EC93F" w14:textId="2793CFC5" w:rsidR="00912F53" w:rsidRPr="009F0526" w:rsidRDefault="00912F53" w:rsidP="00912F53">
      <w:pPr>
        <w:spacing w:after="160" w:line="259" w:lineRule="auto"/>
        <w:jc w:val="left"/>
        <w:rPr>
          <w:rFonts w:asciiTheme="minorHAnsi" w:eastAsia="Yu Mincho" w:hAnsiTheme="minorHAnsi" w:cstheme="minorHAnsi"/>
          <w:color w:val="FF0000"/>
          <w:kern w:val="2"/>
          <w:sz w:val="22"/>
          <w:szCs w:val="22"/>
          <w:highlight w:val="yellow"/>
          <w:lang w:eastAsia="ja-JP"/>
          <w14:ligatures w14:val="standardContextual"/>
        </w:rPr>
      </w:pPr>
      <w:r w:rsidRPr="009F0526">
        <w:rPr>
          <w:rFonts w:asciiTheme="minorHAnsi" w:eastAsia="Yu Mincho" w:hAnsiTheme="minorHAnsi" w:cstheme="minorHAnsi"/>
          <w:color w:val="FF0000"/>
          <w:kern w:val="2"/>
          <w:sz w:val="22"/>
          <w:szCs w:val="22"/>
          <w:highlight w:val="yellow"/>
          <w:lang w:eastAsia="ja-JP"/>
          <w14:ligatures w14:val="standardContextual"/>
        </w:rPr>
        <w:t>A firm connection provides an arrangement which, in the event of a fault on, or the taking out of commission for maintenance or other purpose of, any one circuit forming part of the connection arrangement at the Exit Point or the Company’s Distribution System feeding that arrangement, ensures continued availability for the Customer to import energy into the distribution network.</w:t>
      </w:r>
      <w:r w:rsidR="001671A3">
        <w:rPr>
          <w:rFonts w:asciiTheme="minorHAnsi" w:eastAsia="Yu Mincho" w:hAnsiTheme="minorHAnsi" w:cstheme="minorHAnsi"/>
          <w:color w:val="FF0000"/>
          <w:kern w:val="2"/>
          <w:sz w:val="22"/>
          <w:szCs w:val="22"/>
          <w:highlight w:val="yellow"/>
          <w:lang w:eastAsia="ja-JP"/>
          <w14:ligatures w14:val="standardContextual"/>
        </w:rPr>
        <w:t>]</w:t>
      </w:r>
    </w:p>
    <w:p w14:paraId="772B36C6" w14:textId="7BF87B18" w:rsidR="00912F53" w:rsidRPr="009F0526" w:rsidRDefault="001671A3" w:rsidP="00912F53">
      <w:pPr>
        <w:spacing w:after="160" w:line="259" w:lineRule="auto"/>
        <w:jc w:val="left"/>
        <w:rPr>
          <w:rFonts w:asciiTheme="minorHAnsi" w:eastAsia="Yu Mincho" w:hAnsiTheme="minorHAnsi" w:cstheme="minorHAnsi"/>
          <w:color w:val="FF0000"/>
          <w:kern w:val="2"/>
          <w:sz w:val="22"/>
          <w:szCs w:val="22"/>
          <w:highlight w:val="yellow"/>
          <w:lang w:eastAsia="ja-JP"/>
          <w14:ligatures w14:val="standardContextual"/>
        </w:rPr>
      </w:pPr>
      <w:r>
        <w:rPr>
          <w:rFonts w:asciiTheme="minorHAnsi" w:eastAsia="Yu Mincho" w:hAnsiTheme="minorHAnsi" w:cstheme="minorHAnsi"/>
          <w:color w:val="FF0000"/>
          <w:kern w:val="2"/>
          <w:sz w:val="22"/>
          <w:szCs w:val="22"/>
          <w:highlight w:val="yellow"/>
          <w:lang w:eastAsia="ja-JP"/>
          <w14:ligatures w14:val="standardContextual"/>
        </w:rPr>
        <w:t>[</w:t>
      </w:r>
      <w:r w:rsidR="00912F53" w:rsidRPr="009F0526">
        <w:rPr>
          <w:rFonts w:asciiTheme="minorHAnsi" w:eastAsia="Yu Mincho" w:hAnsiTheme="minorHAnsi" w:cstheme="minorHAnsi"/>
          <w:b/>
          <w:bCs/>
          <w:color w:val="FF0000"/>
          <w:kern w:val="2"/>
          <w:sz w:val="22"/>
          <w:szCs w:val="22"/>
          <w:highlight w:val="yellow"/>
          <w:lang w:eastAsia="ja-JP"/>
          <w14:ligatures w14:val="standardContextual"/>
        </w:rPr>
        <w:t>An Unfirm Connection</w:t>
      </w:r>
      <w:r w:rsidR="00912F53" w:rsidRPr="009F0526">
        <w:rPr>
          <w:rFonts w:asciiTheme="minorHAnsi" w:eastAsia="Yu Mincho" w:hAnsiTheme="minorHAnsi" w:cstheme="minorHAnsi"/>
          <w:color w:val="FF0000"/>
          <w:kern w:val="2"/>
          <w:sz w:val="22"/>
          <w:szCs w:val="22"/>
          <w:highlight w:val="yellow"/>
          <w:lang w:eastAsia="ja-JP"/>
          <w14:ligatures w14:val="standardContextual"/>
        </w:rPr>
        <w:t xml:space="preserve"> </w:t>
      </w:r>
    </w:p>
    <w:p w14:paraId="12176FD8" w14:textId="6F94CDEF" w:rsidR="007E47FF" w:rsidRPr="009F0526" w:rsidRDefault="00912F53" w:rsidP="009F0526">
      <w:pPr>
        <w:spacing w:after="160" w:line="259" w:lineRule="auto"/>
        <w:jc w:val="left"/>
        <w:rPr>
          <w:rFonts w:asciiTheme="minorHAnsi" w:hAnsiTheme="minorHAnsi" w:cstheme="minorHAnsi"/>
          <w:sz w:val="22"/>
          <w:szCs w:val="22"/>
          <w:lang w:eastAsia="en-GB"/>
        </w:rPr>
      </w:pPr>
      <w:r w:rsidRPr="009F0526">
        <w:rPr>
          <w:rFonts w:asciiTheme="minorHAnsi" w:eastAsia="Yu Mincho" w:hAnsiTheme="minorHAnsi" w:cstheme="minorHAnsi"/>
          <w:color w:val="FF0000"/>
          <w:kern w:val="2"/>
          <w:sz w:val="22"/>
          <w:szCs w:val="22"/>
          <w:highlight w:val="yellow"/>
          <w:lang w:eastAsia="ja-JP"/>
          <w14:ligatures w14:val="standardContextual"/>
        </w:rPr>
        <w:t>An un-firm circuit connection provides an arrangement such that in the event of De-Energisation occurring at the Exit Point as a result of a fault on the Connection Equipment or, the circuits forming part of the connection arrangement at the Exit Point or, the Company’s Distribution System feeding that arrangement or, import constraints are imposed from monitoring and constrains schemes, Re-Energisation or an increase in the import of energy will be delayed until the completion of all necessary repairs, or constraints are removed.</w:t>
      </w:r>
      <w:r w:rsidR="008152F5" w:rsidRPr="001842C5">
        <w:rPr>
          <w:rFonts w:asciiTheme="minorHAnsi" w:eastAsia="Yu Mincho" w:hAnsiTheme="minorHAnsi" w:cstheme="minorHAnsi"/>
          <w:color w:val="FF0000"/>
          <w:kern w:val="2"/>
          <w:sz w:val="22"/>
          <w:szCs w:val="22"/>
          <w:highlight w:val="yellow"/>
          <w:lang w:eastAsia="ja-JP"/>
          <w14:ligatures w14:val="standardContextual"/>
        </w:rPr>
        <w:t>]</w:t>
      </w:r>
    </w:p>
    <w:p w14:paraId="5BDEBFF5" w14:textId="639982DB" w:rsidR="00BD6A18" w:rsidRPr="00E526E3" w:rsidRDefault="00BD6A18" w:rsidP="001A30F4">
      <w:pPr>
        <w:pStyle w:val="Heading3"/>
        <w:rPr>
          <w:rFonts w:cstheme="minorHAnsi"/>
          <w:sz w:val="22"/>
          <w:szCs w:val="22"/>
        </w:rPr>
      </w:pPr>
      <w:r w:rsidRPr="00E526E3">
        <w:rPr>
          <w:rFonts w:cstheme="minorHAnsi"/>
          <w:sz w:val="22"/>
          <w:szCs w:val="22"/>
        </w:rPr>
        <w:t>POWER FACTOR</w:t>
      </w:r>
    </w:p>
    <w:p w14:paraId="5BDEBFF6" w14:textId="77777777" w:rsidR="00BD6A18" w:rsidRPr="00E526E3" w:rsidRDefault="00BD6A18" w:rsidP="00471184">
      <w:pPr>
        <w:ind w:left="709"/>
        <w:rPr>
          <w:rFonts w:asciiTheme="minorHAnsi" w:hAnsiTheme="minorHAnsi" w:cstheme="minorHAnsi"/>
          <w:sz w:val="22"/>
          <w:szCs w:val="22"/>
        </w:rPr>
      </w:pPr>
    </w:p>
    <w:p w14:paraId="5BDEBFF7" w14:textId="77777777" w:rsidR="00944FAD" w:rsidRPr="00E526E3" w:rsidRDefault="00944FAD" w:rsidP="001A30F4">
      <w:pPr>
        <w:rPr>
          <w:rFonts w:asciiTheme="minorHAnsi" w:hAnsiTheme="minorHAnsi" w:cstheme="minorHAnsi"/>
          <w:sz w:val="22"/>
          <w:szCs w:val="22"/>
        </w:rPr>
      </w:pPr>
      <w:r w:rsidRPr="00E526E3">
        <w:rPr>
          <w:rFonts w:asciiTheme="minorHAnsi" w:hAnsiTheme="minorHAnsi" w:cstheme="minorHAnsi"/>
          <w:sz w:val="22"/>
          <w:szCs w:val="22"/>
        </w:rPr>
        <w:t>The parties agree:</w:t>
      </w:r>
    </w:p>
    <w:p w14:paraId="5BDEBFF8" w14:textId="77777777" w:rsidR="00944FAD" w:rsidRPr="00E526E3" w:rsidRDefault="00944FAD" w:rsidP="00471184">
      <w:pPr>
        <w:ind w:left="1429"/>
        <w:rPr>
          <w:rFonts w:asciiTheme="minorHAnsi" w:hAnsiTheme="minorHAnsi" w:cstheme="minorHAnsi"/>
          <w:sz w:val="22"/>
          <w:szCs w:val="22"/>
        </w:rPr>
      </w:pPr>
    </w:p>
    <w:p w14:paraId="5BDEBFFA" w14:textId="4B97592C" w:rsidR="00AB2F9C" w:rsidRPr="00E526E3" w:rsidRDefault="00BD6A18" w:rsidP="001A30F4">
      <w:pPr>
        <w:rPr>
          <w:rFonts w:asciiTheme="minorHAnsi" w:hAnsiTheme="minorHAnsi" w:cstheme="minorHAnsi"/>
          <w:sz w:val="22"/>
          <w:szCs w:val="22"/>
        </w:rPr>
      </w:pPr>
      <w:r w:rsidRPr="002764BF">
        <w:rPr>
          <w:rFonts w:asciiTheme="minorHAnsi" w:hAnsiTheme="minorHAnsi" w:cstheme="minorHAnsi"/>
          <w:bCs/>
          <w:iCs/>
          <w:sz w:val="22"/>
          <w:szCs w:val="22"/>
        </w:rPr>
        <w:t>The Customer</w:t>
      </w:r>
      <w:r w:rsidRPr="00E526E3">
        <w:rPr>
          <w:rFonts w:asciiTheme="minorHAnsi" w:hAnsiTheme="minorHAnsi" w:cstheme="minorHAnsi"/>
          <w:sz w:val="22"/>
          <w:szCs w:val="22"/>
        </w:rPr>
        <w:t xml:space="preserve"> shall at all times maintain the Power Factor of any supply of electricity taken by the Customer at or as near to unity as practicable and in any case between unity</w:t>
      </w:r>
      <w:r w:rsidR="006F2951" w:rsidRPr="00E526E3">
        <w:rPr>
          <w:rFonts w:asciiTheme="minorHAnsi" w:hAnsiTheme="minorHAnsi" w:cstheme="minorHAnsi"/>
          <w:sz w:val="22"/>
          <w:szCs w:val="22"/>
        </w:rPr>
        <w:t xml:space="preserve"> and 0.9</w:t>
      </w:r>
      <w:r w:rsidR="00E95A50" w:rsidRPr="00E526E3">
        <w:rPr>
          <w:rFonts w:asciiTheme="minorHAnsi" w:hAnsiTheme="minorHAnsi" w:cstheme="minorHAnsi"/>
          <w:sz w:val="22"/>
          <w:szCs w:val="22"/>
        </w:rPr>
        <w:t>5</w:t>
      </w:r>
      <w:r w:rsidR="006F2951" w:rsidRPr="00E526E3">
        <w:rPr>
          <w:rFonts w:asciiTheme="minorHAnsi" w:hAnsiTheme="minorHAnsi" w:cstheme="minorHAnsi"/>
          <w:sz w:val="22"/>
          <w:szCs w:val="22"/>
        </w:rPr>
        <w:t xml:space="preserve"> Power Factor lagging.</w:t>
      </w:r>
    </w:p>
    <w:p w14:paraId="47CD1170" w14:textId="77777777" w:rsidR="001A30F4" w:rsidRPr="00E526E3" w:rsidRDefault="001A30F4" w:rsidP="001A30F4">
      <w:pPr>
        <w:pStyle w:val="Heading3"/>
        <w:ind w:left="371"/>
        <w:rPr>
          <w:rFonts w:cstheme="minorHAnsi"/>
          <w:sz w:val="22"/>
          <w:szCs w:val="22"/>
        </w:rPr>
      </w:pPr>
      <w:r w:rsidRPr="00E526E3">
        <w:rPr>
          <w:rFonts w:cstheme="minorHAnsi"/>
          <w:sz w:val="22"/>
          <w:szCs w:val="22"/>
        </w:rPr>
        <w:t>SPECIAL AUTOMATIC FACILITIES</w:t>
      </w:r>
    </w:p>
    <w:p w14:paraId="2122E0FD" w14:textId="77777777" w:rsidR="001A30F4" w:rsidRPr="00E526E3" w:rsidRDefault="001A30F4" w:rsidP="001A30F4">
      <w:pPr>
        <w:pStyle w:val="DefaultText"/>
        <w:ind w:left="1429"/>
        <w:rPr>
          <w:rFonts w:asciiTheme="minorHAnsi" w:hAnsiTheme="minorHAnsi" w:cstheme="minorHAnsi"/>
          <w:sz w:val="22"/>
          <w:szCs w:val="22"/>
        </w:rPr>
      </w:pPr>
    </w:p>
    <w:p w14:paraId="521E0195" w14:textId="32FE24CE" w:rsidR="001A30F4" w:rsidRPr="00E526E3" w:rsidRDefault="001A30F4" w:rsidP="001A30F4">
      <w:pPr>
        <w:pStyle w:val="DefaultText"/>
        <w:rPr>
          <w:rFonts w:asciiTheme="minorHAnsi" w:hAnsiTheme="minorHAnsi" w:cstheme="minorHAnsi"/>
          <w:sz w:val="22"/>
          <w:szCs w:val="22"/>
        </w:rPr>
      </w:pPr>
      <w:r w:rsidRPr="00E526E3">
        <w:rPr>
          <w:rFonts w:asciiTheme="minorHAnsi" w:hAnsiTheme="minorHAnsi" w:cstheme="minorHAnsi"/>
          <w:sz w:val="22"/>
          <w:szCs w:val="22"/>
        </w:rPr>
        <w:t xml:space="preserve">An emergency trip facility connected to the Company’s metering </w:t>
      </w:r>
      <w:r w:rsidR="00753D69" w:rsidRPr="009F0526">
        <w:rPr>
          <w:rFonts w:asciiTheme="minorHAnsi" w:hAnsiTheme="minorHAnsi" w:cstheme="minorHAnsi"/>
          <w:color w:val="FF0000"/>
          <w:sz w:val="22"/>
          <w:szCs w:val="22"/>
          <w:highlight w:val="yellow"/>
        </w:rPr>
        <w:t>132,000/</w:t>
      </w:r>
      <w:r w:rsidRPr="00E526E3">
        <w:rPr>
          <w:rFonts w:asciiTheme="minorHAnsi" w:hAnsiTheme="minorHAnsi" w:cstheme="minorHAnsi"/>
          <w:color w:val="FF0000"/>
          <w:sz w:val="22"/>
          <w:szCs w:val="22"/>
          <w:highlight w:val="yellow"/>
        </w:rPr>
        <w:t>33,000/11,000</w:t>
      </w:r>
      <w:r w:rsidRPr="00E526E3">
        <w:rPr>
          <w:rFonts w:asciiTheme="minorHAnsi" w:hAnsiTheme="minorHAnsi" w:cstheme="minorHAnsi"/>
          <w:sz w:val="22"/>
          <w:szCs w:val="22"/>
        </w:rPr>
        <w:t xml:space="preserve"> volt switchgear for use by the Customer. The emergency trip facility will be installed at an agreed location.</w:t>
      </w:r>
    </w:p>
    <w:p w14:paraId="24BC366E" w14:textId="77777777" w:rsidR="0036650E" w:rsidRDefault="0036650E" w:rsidP="001A30F4">
      <w:pPr>
        <w:pStyle w:val="DefaultText"/>
        <w:rPr>
          <w:rFonts w:asciiTheme="minorHAnsi" w:hAnsiTheme="minorHAnsi" w:cstheme="minorHAnsi"/>
          <w:sz w:val="22"/>
          <w:szCs w:val="22"/>
        </w:rPr>
      </w:pPr>
    </w:p>
    <w:p w14:paraId="3BA02406" w14:textId="77777777" w:rsidR="007E7636" w:rsidRDefault="007E7636" w:rsidP="001A30F4">
      <w:pPr>
        <w:pStyle w:val="DefaultText"/>
        <w:rPr>
          <w:rFonts w:asciiTheme="minorHAnsi" w:hAnsiTheme="minorHAnsi" w:cstheme="minorHAnsi"/>
          <w:sz w:val="22"/>
          <w:szCs w:val="22"/>
        </w:rPr>
      </w:pPr>
    </w:p>
    <w:p w14:paraId="61D98A1B" w14:textId="77777777" w:rsidR="007E7636" w:rsidRDefault="007E7636" w:rsidP="001A30F4">
      <w:pPr>
        <w:pStyle w:val="DefaultText"/>
        <w:rPr>
          <w:rFonts w:asciiTheme="minorHAnsi" w:hAnsiTheme="minorHAnsi" w:cstheme="minorHAnsi"/>
          <w:sz w:val="22"/>
          <w:szCs w:val="22"/>
        </w:rPr>
      </w:pPr>
    </w:p>
    <w:p w14:paraId="5A09D98A" w14:textId="77777777" w:rsidR="007E7636" w:rsidRDefault="007E7636" w:rsidP="001A30F4">
      <w:pPr>
        <w:pStyle w:val="DefaultText"/>
        <w:rPr>
          <w:rFonts w:asciiTheme="minorHAnsi" w:hAnsiTheme="minorHAnsi" w:cstheme="minorHAnsi"/>
          <w:sz w:val="22"/>
          <w:szCs w:val="22"/>
        </w:rPr>
      </w:pPr>
    </w:p>
    <w:p w14:paraId="518AE966" w14:textId="77777777" w:rsidR="007E7636" w:rsidRDefault="007E7636" w:rsidP="001A30F4">
      <w:pPr>
        <w:pStyle w:val="DefaultText"/>
        <w:rPr>
          <w:rFonts w:asciiTheme="minorHAnsi" w:hAnsiTheme="minorHAnsi" w:cstheme="minorHAnsi"/>
          <w:sz w:val="22"/>
          <w:szCs w:val="22"/>
        </w:rPr>
      </w:pPr>
    </w:p>
    <w:p w14:paraId="0F4C8E0D" w14:textId="77777777" w:rsidR="007E7636" w:rsidRDefault="007E7636" w:rsidP="001A30F4">
      <w:pPr>
        <w:pStyle w:val="DefaultText"/>
        <w:rPr>
          <w:rFonts w:asciiTheme="minorHAnsi" w:hAnsiTheme="minorHAnsi" w:cstheme="minorHAnsi"/>
          <w:sz w:val="22"/>
          <w:szCs w:val="22"/>
        </w:rPr>
      </w:pPr>
    </w:p>
    <w:p w14:paraId="19381CF5" w14:textId="77777777" w:rsidR="007E7636" w:rsidRDefault="007E7636" w:rsidP="001A30F4">
      <w:pPr>
        <w:pStyle w:val="DefaultText"/>
        <w:rPr>
          <w:rFonts w:asciiTheme="minorHAnsi" w:hAnsiTheme="minorHAnsi" w:cstheme="minorHAnsi"/>
          <w:sz w:val="22"/>
          <w:szCs w:val="22"/>
        </w:rPr>
      </w:pPr>
    </w:p>
    <w:p w14:paraId="6FD37AFE" w14:textId="77777777" w:rsidR="007E7636" w:rsidRDefault="007E7636" w:rsidP="001A30F4">
      <w:pPr>
        <w:pStyle w:val="DefaultText"/>
        <w:rPr>
          <w:rFonts w:asciiTheme="minorHAnsi" w:hAnsiTheme="minorHAnsi" w:cstheme="minorHAnsi"/>
          <w:sz w:val="22"/>
          <w:szCs w:val="22"/>
        </w:rPr>
      </w:pPr>
    </w:p>
    <w:p w14:paraId="0088695B" w14:textId="77777777" w:rsidR="007E7636" w:rsidRDefault="007E7636" w:rsidP="001A30F4">
      <w:pPr>
        <w:pStyle w:val="DefaultText"/>
        <w:rPr>
          <w:rFonts w:asciiTheme="minorHAnsi" w:hAnsiTheme="minorHAnsi" w:cstheme="minorHAnsi"/>
          <w:sz w:val="22"/>
          <w:szCs w:val="22"/>
        </w:rPr>
      </w:pPr>
    </w:p>
    <w:p w14:paraId="50CBCE56" w14:textId="77777777" w:rsidR="007E7636" w:rsidRDefault="007E7636" w:rsidP="001A30F4">
      <w:pPr>
        <w:pStyle w:val="DefaultText"/>
        <w:rPr>
          <w:rFonts w:asciiTheme="minorHAnsi" w:hAnsiTheme="minorHAnsi" w:cstheme="minorHAnsi"/>
          <w:sz w:val="22"/>
          <w:szCs w:val="22"/>
        </w:rPr>
      </w:pPr>
    </w:p>
    <w:p w14:paraId="5D351DFA" w14:textId="77777777" w:rsidR="007E7636" w:rsidRDefault="007E7636" w:rsidP="001A30F4">
      <w:pPr>
        <w:pStyle w:val="DefaultText"/>
        <w:rPr>
          <w:rFonts w:asciiTheme="minorHAnsi" w:hAnsiTheme="minorHAnsi" w:cstheme="minorHAnsi"/>
          <w:sz w:val="22"/>
          <w:szCs w:val="22"/>
        </w:rPr>
      </w:pPr>
    </w:p>
    <w:p w14:paraId="7C1F3D6D" w14:textId="77777777" w:rsidR="007E7636" w:rsidRPr="00E526E3" w:rsidRDefault="007E7636" w:rsidP="001A30F4">
      <w:pPr>
        <w:pStyle w:val="DefaultText"/>
        <w:rPr>
          <w:rFonts w:asciiTheme="minorHAnsi" w:hAnsiTheme="minorHAnsi" w:cstheme="minorHAnsi"/>
          <w:sz w:val="22"/>
          <w:szCs w:val="22"/>
        </w:rPr>
      </w:pPr>
    </w:p>
    <w:p w14:paraId="5074DAF2" w14:textId="1D6AE256" w:rsidR="0036650E" w:rsidRPr="00E526E3" w:rsidRDefault="006E48E6" w:rsidP="006E48E6">
      <w:pPr>
        <w:pStyle w:val="Heading3"/>
        <w:rPr>
          <w:rFonts w:cstheme="minorHAnsi"/>
          <w:color w:val="FF0000"/>
          <w:sz w:val="22"/>
          <w:szCs w:val="22"/>
          <w:highlight w:val="yellow"/>
        </w:rPr>
      </w:pPr>
      <w:r w:rsidRPr="00E526E3">
        <w:rPr>
          <w:rFonts w:cstheme="minorHAnsi"/>
          <w:color w:val="FF0000"/>
          <w:sz w:val="22"/>
          <w:szCs w:val="22"/>
          <w:highlight w:val="yellow"/>
        </w:rPr>
        <w:t>DESIGN FAULT LEVEL</w:t>
      </w:r>
    </w:p>
    <w:p w14:paraId="1F1B1562" w14:textId="77777777" w:rsidR="006E48E6" w:rsidRPr="00E526E3" w:rsidRDefault="006E48E6" w:rsidP="006E48E6">
      <w:pPr>
        <w:rPr>
          <w:rFonts w:asciiTheme="minorHAnsi" w:hAnsiTheme="minorHAnsi" w:cstheme="minorHAnsi"/>
          <w:highlight w:val="yellow"/>
        </w:rPr>
      </w:pPr>
    </w:p>
    <w:tbl>
      <w:tblPr>
        <w:tblStyle w:val="TableGrid"/>
        <w:tblW w:w="0" w:type="auto"/>
        <w:tblInd w:w="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5"/>
      </w:tblGrid>
      <w:tr w:rsidR="003F288A" w:rsidRPr="00E526E3" w14:paraId="4BA490D0" w14:textId="77777777" w:rsidTr="00A01CE9">
        <w:trPr>
          <w:trHeight w:val="269"/>
        </w:trPr>
        <w:tc>
          <w:tcPr>
            <w:tcW w:w="6065" w:type="dxa"/>
          </w:tcPr>
          <w:p w14:paraId="5CDDFFA0" w14:textId="77777777" w:rsidR="003F288A" w:rsidRPr="009F0526" w:rsidRDefault="003F288A" w:rsidP="003F288A">
            <w:pPr>
              <w:widowControl w:val="0"/>
              <w:ind w:left="360"/>
              <w:rPr>
                <w:rFonts w:asciiTheme="minorHAnsi" w:hAnsiTheme="minorHAnsi" w:cstheme="minorHAnsi"/>
                <w:snapToGrid w:val="0"/>
                <w:color w:val="000000"/>
                <w:sz w:val="22"/>
                <w:szCs w:val="22"/>
              </w:rPr>
            </w:pPr>
            <w:r w:rsidRPr="00E526E3">
              <w:rPr>
                <w:rFonts w:asciiTheme="minorHAnsi" w:hAnsiTheme="minorHAnsi" w:cstheme="minorHAnsi"/>
                <w:sz w:val="22"/>
                <w:szCs w:val="22"/>
              </w:rPr>
              <w:t>At</w:t>
            </w:r>
            <w:r w:rsidRPr="009F0526">
              <w:rPr>
                <w:rFonts w:asciiTheme="minorHAnsi" w:hAnsiTheme="minorHAnsi" w:cstheme="minorHAnsi"/>
                <w:caps/>
                <w:snapToGrid w:val="0"/>
                <w:color w:val="000000"/>
                <w:sz w:val="22"/>
                <w:szCs w:val="22"/>
              </w:rPr>
              <w:t xml:space="preserve"> </w:t>
            </w:r>
            <w:r w:rsidRPr="00E526E3">
              <w:rPr>
                <w:rFonts w:asciiTheme="minorHAnsi" w:hAnsiTheme="minorHAnsi" w:cstheme="minorHAnsi"/>
                <w:sz w:val="22"/>
                <w:szCs w:val="22"/>
              </w:rPr>
              <w:t>the Connection Point:</w:t>
            </w:r>
          </w:p>
        </w:tc>
      </w:tr>
      <w:tr w:rsidR="003F288A" w:rsidRPr="00E526E3" w14:paraId="57F80416" w14:textId="77777777" w:rsidTr="00A01CE9">
        <w:trPr>
          <w:trHeight w:val="342"/>
        </w:trPr>
        <w:tc>
          <w:tcPr>
            <w:tcW w:w="6065" w:type="dxa"/>
            <w:vAlign w:val="center"/>
          </w:tcPr>
          <w:p w14:paraId="035466CA" w14:textId="77777777" w:rsidR="003F288A" w:rsidRPr="009F0526" w:rsidRDefault="003F288A" w:rsidP="003F288A">
            <w:pPr>
              <w:keepNext/>
              <w:ind w:left="360"/>
              <w:contextualSpacing/>
              <w:outlineLvl w:val="2"/>
              <w:rPr>
                <w:rFonts w:asciiTheme="minorHAnsi" w:hAnsiTheme="minorHAnsi" w:cstheme="minorHAnsi"/>
                <w:caps/>
                <w:sz w:val="22"/>
                <w:szCs w:val="22"/>
                <w:u w:val="single"/>
              </w:rPr>
            </w:pPr>
          </w:p>
        </w:tc>
      </w:tr>
      <w:tr w:rsidR="003F288A" w:rsidRPr="00E526E3" w14:paraId="7E9924A7" w14:textId="77777777" w:rsidTr="00A01CE9">
        <w:trPr>
          <w:trHeight w:val="539"/>
        </w:trPr>
        <w:tc>
          <w:tcPr>
            <w:tcW w:w="6065" w:type="dxa"/>
            <w:vAlign w:val="center"/>
          </w:tcPr>
          <w:p w14:paraId="60C19C61" w14:textId="77777777" w:rsidR="003F288A" w:rsidRPr="009F0526" w:rsidRDefault="003F288A" w:rsidP="003F288A">
            <w:pPr>
              <w:keepNext/>
              <w:ind w:left="360"/>
              <w:contextualSpacing/>
              <w:outlineLvl w:val="2"/>
              <w:rPr>
                <w:rFonts w:asciiTheme="minorHAnsi" w:hAnsiTheme="minorHAnsi" w:cstheme="minorHAnsi"/>
                <w:caps/>
                <w:sz w:val="22"/>
                <w:szCs w:val="22"/>
                <w:u w:val="single"/>
              </w:rPr>
            </w:pPr>
            <w:r w:rsidRPr="009F0526">
              <w:rPr>
                <w:rFonts w:asciiTheme="minorHAnsi" w:hAnsiTheme="minorHAnsi" w:cstheme="minorHAnsi"/>
                <w:caps/>
                <w:sz w:val="22"/>
                <w:szCs w:val="22"/>
                <w:u w:val="single"/>
              </w:rPr>
              <w:t>Opening duty: (Delete as appropriate for 11/33/132kV)</w:t>
            </w:r>
          </w:p>
        </w:tc>
      </w:tr>
      <w:tr w:rsidR="003F288A" w:rsidRPr="00E526E3" w14:paraId="6F46483C" w14:textId="77777777" w:rsidTr="00A01CE9">
        <w:trPr>
          <w:trHeight w:val="269"/>
        </w:trPr>
        <w:tc>
          <w:tcPr>
            <w:tcW w:w="6065" w:type="dxa"/>
            <w:vAlign w:val="center"/>
          </w:tcPr>
          <w:p w14:paraId="54201EB1" w14:textId="77777777" w:rsidR="003F288A" w:rsidRPr="009F0526" w:rsidRDefault="003F288A" w:rsidP="003F288A">
            <w:pPr>
              <w:keepNext/>
              <w:ind w:left="360"/>
              <w:contextualSpacing/>
              <w:outlineLvl w:val="2"/>
              <w:rPr>
                <w:rFonts w:asciiTheme="minorHAnsi" w:hAnsiTheme="minorHAnsi" w:cstheme="minorHAnsi"/>
                <w:caps/>
                <w:sz w:val="22"/>
                <w:szCs w:val="22"/>
                <w:u w:val="single"/>
              </w:rPr>
            </w:pPr>
          </w:p>
        </w:tc>
      </w:tr>
      <w:tr w:rsidR="003F288A" w:rsidRPr="00E526E3" w14:paraId="2E59C83B" w14:textId="77777777" w:rsidTr="00A01CE9">
        <w:trPr>
          <w:trHeight w:val="539"/>
        </w:trPr>
        <w:tc>
          <w:tcPr>
            <w:tcW w:w="6065" w:type="dxa"/>
            <w:vAlign w:val="center"/>
          </w:tcPr>
          <w:p w14:paraId="764E2120" w14:textId="77777777" w:rsidR="003F288A" w:rsidRPr="009F0526" w:rsidRDefault="003F288A" w:rsidP="003F288A">
            <w:pPr>
              <w:keepNext/>
              <w:ind w:left="360"/>
              <w:contextualSpacing/>
              <w:outlineLvl w:val="2"/>
              <w:rPr>
                <w:rFonts w:asciiTheme="minorHAnsi" w:hAnsiTheme="minorHAnsi" w:cstheme="minorHAnsi"/>
                <w:b/>
                <w:caps/>
                <w:sz w:val="22"/>
                <w:szCs w:val="22"/>
                <w:u w:val="single"/>
              </w:rPr>
            </w:pPr>
            <w:r w:rsidRPr="009F0526">
              <w:rPr>
                <w:rFonts w:asciiTheme="minorHAnsi" w:hAnsiTheme="minorHAnsi" w:cstheme="minorHAnsi"/>
                <w:caps/>
                <w:sz w:val="22"/>
                <w:szCs w:val="22"/>
                <w:u w:val="single"/>
              </w:rPr>
              <w:t>13.12kA/17.5kA/20kA three phase symmetrical rms @ 90mS/70ms</w:t>
            </w:r>
          </w:p>
        </w:tc>
      </w:tr>
      <w:tr w:rsidR="003F288A" w:rsidRPr="00E526E3" w14:paraId="0B935013" w14:textId="77777777" w:rsidTr="00A01CE9">
        <w:trPr>
          <w:trHeight w:val="556"/>
        </w:trPr>
        <w:tc>
          <w:tcPr>
            <w:tcW w:w="6065" w:type="dxa"/>
            <w:vAlign w:val="center"/>
          </w:tcPr>
          <w:p w14:paraId="45633FCC" w14:textId="77777777" w:rsidR="003F288A" w:rsidRPr="009F0526" w:rsidRDefault="003F288A" w:rsidP="003F288A">
            <w:pPr>
              <w:keepNext/>
              <w:ind w:left="360"/>
              <w:contextualSpacing/>
              <w:outlineLvl w:val="2"/>
              <w:rPr>
                <w:rFonts w:asciiTheme="minorHAnsi" w:hAnsiTheme="minorHAnsi" w:cstheme="minorHAnsi"/>
                <w:b/>
                <w:caps/>
                <w:sz w:val="22"/>
                <w:szCs w:val="22"/>
                <w:u w:val="single"/>
              </w:rPr>
            </w:pPr>
            <w:r w:rsidRPr="009F0526">
              <w:rPr>
                <w:rFonts w:asciiTheme="minorHAnsi" w:hAnsiTheme="minorHAnsi" w:cstheme="minorHAnsi"/>
                <w:caps/>
                <w:sz w:val="22"/>
                <w:szCs w:val="22"/>
                <w:u w:val="single"/>
              </w:rPr>
              <w:t>*13.12kA/5kA/25kA single phase symmetrical rms @ 90mS/70ms</w:t>
            </w:r>
          </w:p>
        </w:tc>
      </w:tr>
      <w:tr w:rsidR="003F288A" w:rsidRPr="00E526E3" w14:paraId="4A342507" w14:textId="77777777" w:rsidTr="00A01CE9">
        <w:trPr>
          <w:trHeight w:val="269"/>
        </w:trPr>
        <w:tc>
          <w:tcPr>
            <w:tcW w:w="6065" w:type="dxa"/>
            <w:vAlign w:val="center"/>
          </w:tcPr>
          <w:p w14:paraId="2D73B003" w14:textId="77777777" w:rsidR="003F288A" w:rsidRPr="009F0526" w:rsidRDefault="003F288A" w:rsidP="003F288A">
            <w:pPr>
              <w:keepNext/>
              <w:ind w:left="360"/>
              <w:contextualSpacing/>
              <w:outlineLvl w:val="2"/>
              <w:rPr>
                <w:rFonts w:asciiTheme="minorHAnsi" w:hAnsiTheme="minorHAnsi" w:cstheme="minorHAnsi"/>
                <w:b/>
                <w:caps/>
                <w:sz w:val="22"/>
                <w:szCs w:val="22"/>
                <w:u w:val="single"/>
              </w:rPr>
            </w:pPr>
            <w:r w:rsidRPr="009F0526">
              <w:rPr>
                <w:rFonts w:asciiTheme="minorHAnsi" w:hAnsiTheme="minorHAnsi" w:cstheme="minorHAnsi"/>
                <w:caps/>
                <w:sz w:val="22"/>
                <w:szCs w:val="22"/>
                <w:u w:val="single"/>
              </w:rPr>
              <w:t>* Equivalent three phase</w:t>
            </w:r>
          </w:p>
        </w:tc>
      </w:tr>
      <w:tr w:rsidR="003F288A" w:rsidRPr="00E526E3" w14:paraId="5BA8269E" w14:textId="77777777" w:rsidTr="00A01CE9">
        <w:trPr>
          <w:trHeight w:val="269"/>
        </w:trPr>
        <w:tc>
          <w:tcPr>
            <w:tcW w:w="6065" w:type="dxa"/>
          </w:tcPr>
          <w:p w14:paraId="4D7D5163" w14:textId="77777777" w:rsidR="003F288A" w:rsidRPr="009F0526" w:rsidRDefault="003F288A" w:rsidP="003F288A">
            <w:pPr>
              <w:widowControl w:val="0"/>
              <w:ind w:left="360"/>
              <w:rPr>
                <w:rFonts w:asciiTheme="minorHAnsi" w:hAnsiTheme="minorHAnsi" w:cstheme="minorHAnsi"/>
                <w:snapToGrid w:val="0"/>
                <w:color w:val="000000"/>
                <w:sz w:val="22"/>
                <w:szCs w:val="22"/>
              </w:rPr>
            </w:pPr>
          </w:p>
        </w:tc>
      </w:tr>
      <w:tr w:rsidR="003F288A" w:rsidRPr="00E526E3" w14:paraId="5BD1704B" w14:textId="77777777" w:rsidTr="00A01CE9">
        <w:trPr>
          <w:trHeight w:val="269"/>
        </w:trPr>
        <w:tc>
          <w:tcPr>
            <w:tcW w:w="6065" w:type="dxa"/>
          </w:tcPr>
          <w:p w14:paraId="5CDE6B91" w14:textId="77777777" w:rsidR="003F288A" w:rsidRPr="009F0526" w:rsidRDefault="003F288A" w:rsidP="003F288A">
            <w:pPr>
              <w:widowControl w:val="0"/>
              <w:ind w:left="360"/>
              <w:rPr>
                <w:rFonts w:asciiTheme="minorHAnsi" w:hAnsiTheme="minorHAnsi" w:cstheme="minorHAnsi"/>
                <w:b/>
                <w:snapToGrid w:val="0"/>
                <w:color w:val="000000"/>
                <w:sz w:val="22"/>
                <w:szCs w:val="22"/>
              </w:rPr>
            </w:pPr>
            <w:r w:rsidRPr="009F0526">
              <w:rPr>
                <w:rFonts w:asciiTheme="minorHAnsi" w:hAnsiTheme="minorHAnsi" w:cstheme="minorHAnsi"/>
                <w:b/>
                <w:snapToGrid w:val="0"/>
                <w:color w:val="000000"/>
                <w:sz w:val="22"/>
                <w:szCs w:val="22"/>
              </w:rPr>
              <w:t>CLOSING DUTY</w:t>
            </w:r>
          </w:p>
        </w:tc>
      </w:tr>
      <w:tr w:rsidR="003F288A" w:rsidRPr="00E526E3" w14:paraId="4D38EA37" w14:textId="77777777" w:rsidTr="00A01CE9">
        <w:trPr>
          <w:trHeight w:val="539"/>
        </w:trPr>
        <w:tc>
          <w:tcPr>
            <w:tcW w:w="6065" w:type="dxa"/>
          </w:tcPr>
          <w:p w14:paraId="0CCDC630" w14:textId="3D9F8A87" w:rsidR="003F288A" w:rsidRPr="009F0526" w:rsidRDefault="003F288A" w:rsidP="003F288A">
            <w:pPr>
              <w:widowControl w:val="0"/>
              <w:ind w:left="1080"/>
              <w:rPr>
                <w:rFonts w:asciiTheme="minorHAnsi" w:hAnsiTheme="minorHAnsi" w:cstheme="minorHAnsi"/>
                <w:snapToGrid w:val="0"/>
                <w:color w:val="000000"/>
                <w:sz w:val="22"/>
                <w:szCs w:val="22"/>
              </w:rPr>
            </w:pPr>
            <w:r w:rsidRPr="009F0526">
              <w:rPr>
                <w:rFonts w:asciiTheme="minorHAnsi" w:hAnsiTheme="minorHAnsi" w:cstheme="minorHAnsi"/>
                <w:snapToGrid w:val="0"/>
                <w:color w:val="000000"/>
                <w:sz w:val="22"/>
                <w:szCs w:val="22"/>
              </w:rPr>
              <w:t xml:space="preserve">THREE PHASE – </w:t>
            </w:r>
            <w:r w:rsidR="00A01CE9" w:rsidRPr="003A2EFB">
              <w:rPr>
                <w:rFonts w:asciiTheme="minorHAnsi" w:hAnsiTheme="minorHAnsi" w:cstheme="minorHAnsi"/>
                <w:snapToGrid w:val="0"/>
                <w:color w:val="000000"/>
                <w:sz w:val="22"/>
                <w:szCs w:val="22"/>
                <w:highlight w:val="yellow"/>
              </w:rPr>
              <w:t>2.5/2.55/2.9</w:t>
            </w:r>
            <w:r w:rsidR="00A01CE9" w:rsidRPr="00AA3718">
              <w:rPr>
                <w:rFonts w:asciiTheme="minorHAnsi" w:hAnsiTheme="minorHAnsi" w:cstheme="minorHAnsi"/>
                <w:snapToGrid w:val="0"/>
                <w:color w:val="000000"/>
                <w:sz w:val="22"/>
                <w:szCs w:val="22"/>
              </w:rPr>
              <w:t xml:space="preserve"> </w:t>
            </w:r>
            <w:r w:rsidRPr="009F0526">
              <w:rPr>
                <w:rFonts w:asciiTheme="minorHAnsi" w:hAnsiTheme="minorHAnsi" w:cstheme="minorHAnsi"/>
                <w:snapToGrid w:val="0"/>
                <w:color w:val="000000"/>
                <w:sz w:val="22"/>
                <w:szCs w:val="22"/>
              </w:rPr>
              <w:t>TIMES OPENING DUTY</w:t>
            </w:r>
          </w:p>
        </w:tc>
      </w:tr>
      <w:tr w:rsidR="003F288A" w:rsidRPr="00E526E3" w14:paraId="51498C99" w14:textId="77777777" w:rsidTr="00A01CE9">
        <w:trPr>
          <w:trHeight w:val="539"/>
        </w:trPr>
        <w:tc>
          <w:tcPr>
            <w:tcW w:w="6065" w:type="dxa"/>
          </w:tcPr>
          <w:p w14:paraId="1B7E2476" w14:textId="081D9272" w:rsidR="003F288A" w:rsidRPr="009F0526" w:rsidRDefault="003F288A" w:rsidP="003F288A">
            <w:pPr>
              <w:widowControl w:val="0"/>
              <w:ind w:left="1080"/>
              <w:rPr>
                <w:rFonts w:asciiTheme="minorHAnsi" w:hAnsiTheme="minorHAnsi" w:cstheme="minorHAnsi"/>
                <w:snapToGrid w:val="0"/>
                <w:color w:val="000000"/>
                <w:sz w:val="22"/>
                <w:szCs w:val="22"/>
              </w:rPr>
            </w:pPr>
            <w:r w:rsidRPr="009F0526">
              <w:rPr>
                <w:rFonts w:asciiTheme="minorHAnsi" w:hAnsiTheme="minorHAnsi" w:cstheme="minorHAnsi"/>
                <w:snapToGrid w:val="0"/>
                <w:color w:val="000000"/>
                <w:sz w:val="22"/>
                <w:szCs w:val="22"/>
              </w:rPr>
              <w:t xml:space="preserve">SINGLE PHASE – </w:t>
            </w:r>
            <w:r w:rsidR="00A01CE9" w:rsidRPr="003A2EFB">
              <w:rPr>
                <w:rFonts w:asciiTheme="minorHAnsi" w:hAnsiTheme="minorHAnsi" w:cstheme="minorHAnsi"/>
                <w:snapToGrid w:val="0"/>
                <w:color w:val="000000"/>
                <w:sz w:val="22"/>
                <w:szCs w:val="22"/>
                <w:highlight w:val="yellow"/>
              </w:rPr>
              <w:t>2.5/2.55/2.9</w:t>
            </w:r>
            <w:r w:rsidR="00A01CE9" w:rsidRPr="00AA3718">
              <w:rPr>
                <w:rFonts w:asciiTheme="minorHAnsi" w:hAnsiTheme="minorHAnsi" w:cstheme="minorHAnsi"/>
                <w:snapToGrid w:val="0"/>
                <w:color w:val="000000"/>
                <w:sz w:val="22"/>
                <w:szCs w:val="22"/>
              </w:rPr>
              <w:t xml:space="preserve"> </w:t>
            </w:r>
            <w:r w:rsidRPr="009F0526">
              <w:rPr>
                <w:rFonts w:asciiTheme="minorHAnsi" w:hAnsiTheme="minorHAnsi" w:cstheme="minorHAnsi"/>
                <w:snapToGrid w:val="0"/>
                <w:color w:val="000000"/>
                <w:sz w:val="22"/>
                <w:szCs w:val="22"/>
              </w:rPr>
              <w:t>TIMES OPENING DUTY</w:t>
            </w:r>
          </w:p>
        </w:tc>
      </w:tr>
    </w:tbl>
    <w:p w14:paraId="1BFAC012" w14:textId="77777777" w:rsidR="006E48E6" w:rsidRPr="009F0526" w:rsidRDefault="006E48E6" w:rsidP="009F0526">
      <w:pPr>
        <w:rPr>
          <w:rFonts w:asciiTheme="minorHAnsi" w:hAnsiTheme="minorHAnsi" w:cstheme="minorHAnsi"/>
          <w:highlight w:val="yellow"/>
        </w:rPr>
      </w:pPr>
    </w:p>
    <w:p w14:paraId="0EB6C07C" w14:textId="14CEBAB7" w:rsidR="001A30F4" w:rsidRPr="00E526E3" w:rsidRDefault="001A30F4" w:rsidP="001A30F4">
      <w:pPr>
        <w:pStyle w:val="Heading3"/>
        <w:rPr>
          <w:rFonts w:cstheme="minorHAnsi"/>
          <w:color w:val="FF0000"/>
          <w:sz w:val="22"/>
          <w:szCs w:val="22"/>
          <w:highlight w:val="yellow"/>
        </w:rPr>
      </w:pPr>
      <w:r w:rsidRPr="00E526E3">
        <w:rPr>
          <w:rFonts w:cstheme="minorHAnsi"/>
          <w:color w:val="FF0000"/>
          <w:sz w:val="22"/>
          <w:szCs w:val="22"/>
          <w:highlight w:val="yellow"/>
        </w:rPr>
        <w:t>COMMUNICATIONS EQUIPMENT AND DATA REQUIREMENT</w:t>
      </w:r>
      <w:r w:rsidR="00693B63" w:rsidRPr="00E526E3">
        <w:rPr>
          <w:rFonts w:cstheme="minorHAnsi"/>
          <w:color w:val="FF0000"/>
          <w:sz w:val="22"/>
          <w:szCs w:val="22"/>
          <w:highlight w:val="yellow"/>
        </w:rPr>
        <w:t>s [delete as necessary]</w:t>
      </w:r>
    </w:p>
    <w:p w14:paraId="140311E4" w14:textId="77777777" w:rsidR="001A30F4" w:rsidRPr="00E526E3" w:rsidRDefault="001A30F4" w:rsidP="001A30F4">
      <w:pPr>
        <w:pStyle w:val="BodyText"/>
        <w:ind w:left="709"/>
        <w:rPr>
          <w:rFonts w:asciiTheme="minorHAnsi" w:hAnsiTheme="minorHAnsi" w:cstheme="minorHAnsi"/>
          <w:color w:val="FF0000"/>
          <w:sz w:val="22"/>
          <w:szCs w:val="22"/>
          <w:highlight w:val="yellow"/>
        </w:rPr>
      </w:pPr>
    </w:p>
    <w:p w14:paraId="54D21E2F" w14:textId="77777777" w:rsidR="001A30F4" w:rsidRPr="00E526E3" w:rsidRDefault="001A30F4" w:rsidP="001A30F4">
      <w:pPr>
        <w:pStyle w:val="BodyText"/>
        <w:rPr>
          <w:rFonts w:asciiTheme="minorHAnsi" w:hAnsiTheme="minorHAnsi" w:cstheme="minorHAnsi"/>
          <w:color w:val="FF0000"/>
          <w:sz w:val="22"/>
          <w:szCs w:val="22"/>
          <w:highlight w:val="yellow"/>
        </w:rPr>
      </w:pPr>
      <w:r w:rsidRPr="00E526E3">
        <w:rPr>
          <w:rFonts w:asciiTheme="minorHAnsi" w:hAnsiTheme="minorHAnsi" w:cstheme="minorHAnsi"/>
          <w:color w:val="FF0000"/>
          <w:sz w:val="22"/>
          <w:szCs w:val="22"/>
          <w:highlight w:val="yellow"/>
        </w:rPr>
        <w:t>The following will be provided by the Customer at each Connection Point for input to the Company’s communications system.</w:t>
      </w:r>
    </w:p>
    <w:p w14:paraId="1BDCE06C" w14:textId="77777777" w:rsidR="001A30F4" w:rsidRPr="00E526E3" w:rsidRDefault="001A30F4" w:rsidP="001A30F4">
      <w:pPr>
        <w:pStyle w:val="DefaultText"/>
        <w:rPr>
          <w:rFonts w:asciiTheme="minorHAnsi" w:hAnsiTheme="minorHAnsi" w:cstheme="minorHAnsi"/>
          <w:color w:val="FF0000"/>
          <w:sz w:val="22"/>
          <w:szCs w:val="22"/>
          <w:highlight w:val="yellow"/>
        </w:rPr>
      </w:pPr>
    </w:p>
    <w:p w14:paraId="4906010E" w14:textId="77777777" w:rsidR="00DA31A7" w:rsidRPr="001A2BFA" w:rsidRDefault="00DA31A7" w:rsidP="00DA31A7">
      <w:pPr>
        <w:pStyle w:val="Heading9"/>
        <w:keepNext w:val="0"/>
        <w:ind w:left="360"/>
        <w:rPr>
          <w:rFonts w:asciiTheme="minorHAnsi" w:hAnsiTheme="minorHAnsi" w:cstheme="minorHAnsi"/>
          <w:color w:val="FF0000"/>
          <w:szCs w:val="22"/>
          <w:highlight w:val="yellow"/>
        </w:rPr>
      </w:pPr>
      <w:r w:rsidRPr="001A2BFA">
        <w:rPr>
          <w:rFonts w:asciiTheme="minorHAnsi" w:hAnsiTheme="minorHAnsi" w:cstheme="minorHAnsi"/>
          <w:color w:val="FF0000"/>
          <w:szCs w:val="22"/>
          <w:highlight w:val="yellow"/>
        </w:rPr>
        <w:t>Real Time Analogues</w:t>
      </w:r>
    </w:p>
    <w:p w14:paraId="06635998" w14:textId="77777777" w:rsidR="00DA31A7" w:rsidRPr="001A2BFA" w:rsidRDefault="00DA31A7" w:rsidP="00DA31A7">
      <w:pPr>
        <w:pStyle w:val="DefaultText"/>
        <w:numPr>
          <w:ilvl w:val="0"/>
          <w:numId w:val="20"/>
        </w:numPr>
        <w:tabs>
          <w:tab w:val="left" w:pos="432"/>
        </w:tabs>
        <w:spacing w:before="120" w:after="120"/>
        <w:jc w:val="left"/>
        <w:rPr>
          <w:rFonts w:asciiTheme="minorHAnsi" w:hAnsiTheme="minorHAnsi" w:cstheme="minorHAnsi"/>
          <w:color w:val="FF0000"/>
          <w:sz w:val="22"/>
          <w:szCs w:val="22"/>
          <w:highlight w:val="yellow"/>
        </w:rPr>
      </w:pPr>
      <w:r w:rsidRPr="001A2BFA">
        <w:rPr>
          <w:rFonts w:asciiTheme="minorHAnsi" w:hAnsiTheme="minorHAnsi" w:cstheme="minorHAnsi"/>
          <w:color w:val="FF0000"/>
          <w:sz w:val="22"/>
          <w:szCs w:val="22"/>
          <w:highlight w:val="yellow"/>
        </w:rPr>
        <w:t>MW (0.1MW precision)</w:t>
      </w:r>
    </w:p>
    <w:p w14:paraId="2C70D817" w14:textId="503E0495" w:rsidR="00DA31A7" w:rsidRPr="001A2BFA" w:rsidRDefault="00DA31A7" w:rsidP="00DA31A7">
      <w:pPr>
        <w:pStyle w:val="DefaultText"/>
        <w:numPr>
          <w:ilvl w:val="0"/>
          <w:numId w:val="20"/>
        </w:numPr>
        <w:tabs>
          <w:tab w:val="left" w:pos="432"/>
        </w:tabs>
        <w:spacing w:before="120" w:after="120"/>
        <w:jc w:val="left"/>
        <w:rPr>
          <w:rFonts w:asciiTheme="minorHAnsi" w:hAnsiTheme="minorHAnsi" w:cstheme="minorHAnsi"/>
          <w:color w:val="FF0000"/>
          <w:sz w:val="22"/>
          <w:szCs w:val="22"/>
          <w:highlight w:val="yellow"/>
        </w:rPr>
      </w:pPr>
      <w:r w:rsidRPr="001A2BFA">
        <w:rPr>
          <w:rFonts w:asciiTheme="minorHAnsi" w:hAnsiTheme="minorHAnsi" w:cstheme="minorHAnsi"/>
          <w:color w:val="FF0000"/>
          <w:sz w:val="22"/>
          <w:szCs w:val="22"/>
          <w:highlight w:val="yellow"/>
        </w:rPr>
        <w:t>MVAr (0.1MVAr precision)</w:t>
      </w:r>
    </w:p>
    <w:p w14:paraId="001EA2DB" w14:textId="77777777" w:rsidR="00DA31A7" w:rsidRPr="001A2BFA" w:rsidRDefault="00DA31A7" w:rsidP="00DA31A7">
      <w:pPr>
        <w:pStyle w:val="DefaultText"/>
        <w:numPr>
          <w:ilvl w:val="0"/>
          <w:numId w:val="20"/>
        </w:numPr>
        <w:tabs>
          <w:tab w:val="left" w:pos="432"/>
        </w:tabs>
        <w:spacing w:before="120" w:after="120"/>
        <w:jc w:val="left"/>
        <w:rPr>
          <w:rFonts w:asciiTheme="minorHAnsi" w:hAnsiTheme="minorHAnsi" w:cstheme="minorHAnsi"/>
          <w:color w:val="FF0000"/>
          <w:sz w:val="22"/>
          <w:szCs w:val="22"/>
          <w:highlight w:val="yellow"/>
        </w:rPr>
      </w:pPr>
      <w:r w:rsidRPr="001A2BFA">
        <w:rPr>
          <w:rFonts w:asciiTheme="minorHAnsi" w:hAnsiTheme="minorHAnsi" w:cstheme="minorHAnsi"/>
          <w:color w:val="FF0000"/>
          <w:sz w:val="22"/>
          <w:szCs w:val="22"/>
          <w:highlight w:val="yellow"/>
        </w:rPr>
        <w:t>Amps (1Amp precision)</w:t>
      </w:r>
    </w:p>
    <w:p w14:paraId="325A5D63" w14:textId="77777777" w:rsidR="00DA31A7" w:rsidRPr="001A2BFA" w:rsidRDefault="00DA31A7" w:rsidP="00DA31A7">
      <w:pPr>
        <w:pStyle w:val="DefaultText"/>
        <w:numPr>
          <w:ilvl w:val="0"/>
          <w:numId w:val="20"/>
        </w:numPr>
        <w:tabs>
          <w:tab w:val="left" w:pos="432"/>
        </w:tabs>
        <w:spacing w:before="120" w:after="120"/>
        <w:jc w:val="left"/>
        <w:rPr>
          <w:rFonts w:asciiTheme="minorHAnsi" w:hAnsiTheme="minorHAnsi" w:cstheme="minorHAnsi"/>
          <w:color w:val="FF0000"/>
          <w:sz w:val="22"/>
          <w:szCs w:val="22"/>
          <w:highlight w:val="yellow"/>
        </w:rPr>
      </w:pPr>
      <w:r w:rsidRPr="001A2BFA">
        <w:rPr>
          <w:rFonts w:asciiTheme="minorHAnsi" w:hAnsiTheme="minorHAnsi" w:cstheme="minorHAnsi"/>
          <w:color w:val="FF0000"/>
          <w:sz w:val="22"/>
          <w:szCs w:val="22"/>
          <w:highlight w:val="yellow"/>
        </w:rPr>
        <w:t>Volts (0.1kV)</w:t>
      </w:r>
    </w:p>
    <w:p w14:paraId="4FBD70CA" w14:textId="77777777" w:rsidR="00DA31A7" w:rsidRPr="001A2BFA" w:rsidRDefault="00DA31A7" w:rsidP="00DA31A7">
      <w:pPr>
        <w:pStyle w:val="DefaultText"/>
        <w:numPr>
          <w:ilvl w:val="0"/>
          <w:numId w:val="20"/>
        </w:numPr>
        <w:tabs>
          <w:tab w:val="left" w:pos="432"/>
        </w:tabs>
        <w:spacing w:before="120" w:after="120"/>
        <w:jc w:val="left"/>
        <w:rPr>
          <w:rFonts w:asciiTheme="minorHAnsi" w:hAnsiTheme="minorHAnsi" w:cstheme="minorHAnsi"/>
          <w:color w:val="FF0000"/>
          <w:sz w:val="22"/>
          <w:szCs w:val="22"/>
          <w:highlight w:val="yellow"/>
        </w:rPr>
      </w:pPr>
      <w:r w:rsidRPr="001A2BFA">
        <w:rPr>
          <w:rFonts w:asciiTheme="minorHAnsi" w:hAnsiTheme="minorHAnsi" w:cstheme="minorHAnsi"/>
          <w:color w:val="FF0000"/>
          <w:sz w:val="22"/>
          <w:szCs w:val="22"/>
          <w:highlight w:val="yellow"/>
        </w:rPr>
        <w:t>Frequency (0.01Hz precision)</w:t>
      </w:r>
    </w:p>
    <w:p w14:paraId="319CC4BC" w14:textId="77777777" w:rsidR="00DA31A7" w:rsidRPr="001A2BFA" w:rsidRDefault="00DA31A7" w:rsidP="00DA31A7">
      <w:pPr>
        <w:pStyle w:val="Heading9"/>
        <w:ind w:left="357"/>
        <w:rPr>
          <w:rFonts w:asciiTheme="minorHAnsi" w:hAnsiTheme="minorHAnsi" w:cstheme="minorHAnsi"/>
          <w:color w:val="FF0000"/>
          <w:szCs w:val="22"/>
          <w:highlight w:val="yellow"/>
        </w:rPr>
      </w:pPr>
      <w:r w:rsidRPr="001A2BFA">
        <w:rPr>
          <w:rFonts w:asciiTheme="minorHAnsi" w:hAnsiTheme="minorHAnsi" w:cstheme="minorHAnsi"/>
          <w:color w:val="FF0000"/>
          <w:szCs w:val="22"/>
          <w:highlight w:val="yellow"/>
        </w:rPr>
        <w:t>Indications</w:t>
      </w:r>
    </w:p>
    <w:p w14:paraId="6634217C" w14:textId="2FAEF46B" w:rsidR="00DA31A7" w:rsidRPr="001A2BFA" w:rsidRDefault="00DA31A7" w:rsidP="00DA31A7">
      <w:pPr>
        <w:pStyle w:val="DefaultText"/>
        <w:numPr>
          <w:ilvl w:val="0"/>
          <w:numId w:val="20"/>
        </w:numPr>
        <w:tabs>
          <w:tab w:val="left" w:pos="432"/>
        </w:tabs>
        <w:spacing w:before="120" w:after="120"/>
        <w:jc w:val="left"/>
        <w:rPr>
          <w:rFonts w:asciiTheme="minorHAnsi" w:hAnsiTheme="minorHAnsi" w:cstheme="minorHAnsi"/>
          <w:color w:val="FF0000"/>
          <w:sz w:val="22"/>
          <w:szCs w:val="22"/>
          <w:highlight w:val="yellow"/>
        </w:rPr>
      </w:pPr>
      <w:r w:rsidRPr="001A2BFA">
        <w:rPr>
          <w:rFonts w:asciiTheme="minorHAnsi" w:hAnsiTheme="minorHAnsi" w:cstheme="minorHAnsi"/>
          <w:color w:val="FF0000"/>
          <w:sz w:val="22"/>
          <w:szCs w:val="22"/>
          <w:highlight w:val="yellow"/>
        </w:rPr>
        <w:t>Double point circuit breaker indication contacts (i.e.</w:t>
      </w:r>
      <w:r w:rsidR="00737865" w:rsidRPr="001A2BFA">
        <w:rPr>
          <w:rFonts w:asciiTheme="minorHAnsi" w:hAnsiTheme="minorHAnsi" w:cstheme="minorHAnsi"/>
          <w:color w:val="FF0000"/>
          <w:sz w:val="22"/>
          <w:szCs w:val="22"/>
          <w:highlight w:val="yellow"/>
        </w:rPr>
        <w:t>,</w:t>
      </w:r>
      <w:r w:rsidRPr="001A2BFA">
        <w:rPr>
          <w:rFonts w:asciiTheme="minorHAnsi" w:hAnsiTheme="minorHAnsi" w:cstheme="minorHAnsi"/>
          <w:color w:val="FF0000"/>
          <w:sz w:val="22"/>
          <w:szCs w:val="22"/>
          <w:highlight w:val="yellow"/>
        </w:rPr>
        <w:t xml:space="preserve"> one open, one closed) shall be provided for the Customer’s main 132/33/11kV circuit breakers on the Customer’s installation</w:t>
      </w:r>
    </w:p>
    <w:p w14:paraId="403D0B90" w14:textId="77777777" w:rsidR="00FF1411" w:rsidRPr="001A2BFA" w:rsidRDefault="00FF1411" w:rsidP="00FF1411">
      <w:pPr>
        <w:pStyle w:val="Heading9"/>
        <w:keepNext w:val="0"/>
        <w:ind w:left="426"/>
        <w:rPr>
          <w:rFonts w:asciiTheme="minorHAnsi" w:hAnsiTheme="minorHAnsi" w:cstheme="minorHAnsi"/>
          <w:color w:val="FF0000"/>
          <w:szCs w:val="22"/>
          <w:highlight w:val="yellow"/>
        </w:rPr>
      </w:pPr>
      <w:r w:rsidRPr="001A2BFA">
        <w:rPr>
          <w:rFonts w:asciiTheme="minorHAnsi" w:hAnsiTheme="minorHAnsi" w:cstheme="minorHAnsi"/>
          <w:color w:val="FF0000"/>
          <w:szCs w:val="22"/>
          <w:highlight w:val="yellow"/>
        </w:rPr>
        <w:t>Telephone circuits</w:t>
      </w:r>
    </w:p>
    <w:p w14:paraId="00F15E65" w14:textId="77045BFB" w:rsidR="00FF1411" w:rsidRPr="001A2BFA" w:rsidRDefault="00FF1411" w:rsidP="00FF1411">
      <w:pPr>
        <w:pStyle w:val="DefaultText"/>
        <w:numPr>
          <w:ilvl w:val="0"/>
          <w:numId w:val="20"/>
        </w:numPr>
        <w:spacing w:before="120" w:after="120"/>
        <w:jc w:val="left"/>
        <w:rPr>
          <w:rFonts w:asciiTheme="minorHAnsi" w:hAnsiTheme="minorHAnsi" w:cstheme="minorHAnsi"/>
          <w:color w:val="FF0000"/>
          <w:sz w:val="22"/>
          <w:szCs w:val="22"/>
          <w:highlight w:val="yellow"/>
        </w:rPr>
      </w:pPr>
      <w:r w:rsidRPr="001A2BFA">
        <w:rPr>
          <w:rFonts w:asciiTheme="minorHAnsi" w:hAnsiTheme="minorHAnsi" w:cstheme="minorHAnsi"/>
          <w:color w:val="FF0000"/>
          <w:sz w:val="22"/>
          <w:szCs w:val="22"/>
          <w:highlight w:val="yellow"/>
        </w:rPr>
        <w:t>Public Switched Telephone Network (PSTN) or SP approved equivalent</w:t>
      </w:r>
    </w:p>
    <w:p w14:paraId="46BEFC51" w14:textId="77777777" w:rsidR="00FF1411" w:rsidRPr="001A2BFA" w:rsidRDefault="00FF1411" w:rsidP="00FF1411">
      <w:pPr>
        <w:pStyle w:val="DefaultText"/>
        <w:numPr>
          <w:ilvl w:val="0"/>
          <w:numId w:val="20"/>
        </w:numPr>
        <w:spacing w:before="120" w:after="120"/>
        <w:jc w:val="left"/>
        <w:rPr>
          <w:rFonts w:asciiTheme="minorHAnsi" w:hAnsiTheme="minorHAnsi" w:cstheme="minorHAnsi"/>
          <w:color w:val="FF0000"/>
          <w:sz w:val="22"/>
          <w:szCs w:val="22"/>
          <w:highlight w:val="yellow"/>
        </w:rPr>
      </w:pPr>
      <w:r w:rsidRPr="001A2BFA">
        <w:rPr>
          <w:rFonts w:asciiTheme="minorHAnsi" w:hAnsiTheme="minorHAnsi" w:cstheme="minorHAnsi"/>
          <w:color w:val="FF0000"/>
          <w:sz w:val="22"/>
          <w:szCs w:val="22"/>
          <w:highlight w:val="yellow"/>
        </w:rPr>
        <w:t>Protection intertripping</w:t>
      </w:r>
    </w:p>
    <w:p w14:paraId="27E28F0A" w14:textId="77777777" w:rsidR="00FF1411" w:rsidRPr="001A2BFA" w:rsidRDefault="00FF1411" w:rsidP="00FF1411">
      <w:pPr>
        <w:pStyle w:val="DefaultText"/>
        <w:numPr>
          <w:ilvl w:val="0"/>
          <w:numId w:val="20"/>
        </w:numPr>
        <w:spacing w:before="120" w:after="120"/>
        <w:jc w:val="left"/>
        <w:rPr>
          <w:rFonts w:asciiTheme="minorHAnsi" w:hAnsiTheme="minorHAnsi" w:cstheme="minorHAnsi"/>
          <w:color w:val="FF0000"/>
          <w:sz w:val="22"/>
          <w:szCs w:val="22"/>
          <w:highlight w:val="yellow"/>
        </w:rPr>
      </w:pPr>
      <w:r w:rsidRPr="001A2BFA">
        <w:rPr>
          <w:rFonts w:asciiTheme="minorHAnsi" w:hAnsiTheme="minorHAnsi" w:cstheme="minorHAnsi"/>
          <w:color w:val="FF0000"/>
          <w:sz w:val="22"/>
          <w:szCs w:val="22"/>
          <w:highlight w:val="yellow"/>
        </w:rPr>
        <w:t>SCADA (System control and Data Acquisition equipment)</w:t>
      </w:r>
    </w:p>
    <w:p w14:paraId="399628E2" w14:textId="77777777" w:rsidR="00FF1411" w:rsidRPr="001A2BFA" w:rsidRDefault="00FF1411" w:rsidP="00FF1411">
      <w:pPr>
        <w:pStyle w:val="DefaultText"/>
        <w:numPr>
          <w:ilvl w:val="0"/>
          <w:numId w:val="20"/>
        </w:numPr>
        <w:spacing w:before="120" w:after="120"/>
        <w:jc w:val="left"/>
        <w:rPr>
          <w:rFonts w:asciiTheme="minorHAnsi" w:hAnsiTheme="minorHAnsi" w:cstheme="minorHAnsi"/>
          <w:color w:val="FF0000"/>
          <w:sz w:val="22"/>
          <w:szCs w:val="22"/>
          <w:highlight w:val="yellow"/>
        </w:rPr>
      </w:pPr>
      <w:r w:rsidRPr="001A2BFA">
        <w:rPr>
          <w:rFonts w:asciiTheme="minorHAnsi" w:hAnsiTheme="minorHAnsi" w:cstheme="minorHAnsi"/>
          <w:color w:val="FF0000"/>
          <w:sz w:val="22"/>
          <w:szCs w:val="22"/>
          <w:highlight w:val="yellow"/>
        </w:rPr>
        <w:t>Power Quality Monitor (PQR)</w:t>
      </w:r>
    </w:p>
    <w:p w14:paraId="5DF0264F" w14:textId="77777777" w:rsidR="001A30F4" w:rsidRDefault="001A30F4" w:rsidP="009F0526">
      <w:pPr>
        <w:ind w:right="-52"/>
        <w:rPr>
          <w:rFonts w:asciiTheme="minorHAnsi" w:hAnsiTheme="minorHAnsi" w:cstheme="minorHAnsi"/>
          <w:sz w:val="22"/>
          <w:szCs w:val="22"/>
        </w:rPr>
      </w:pPr>
    </w:p>
    <w:p w14:paraId="55BF5EB4" w14:textId="77777777" w:rsidR="007E7636" w:rsidRPr="00E526E3" w:rsidRDefault="007E7636" w:rsidP="009F0526">
      <w:pPr>
        <w:ind w:right="-52"/>
        <w:rPr>
          <w:rFonts w:asciiTheme="minorHAnsi" w:hAnsiTheme="minorHAnsi" w:cstheme="minorHAnsi"/>
          <w:sz w:val="22"/>
          <w:szCs w:val="22"/>
        </w:rPr>
      </w:pPr>
    </w:p>
    <w:p w14:paraId="1B774D51" w14:textId="77777777" w:rsidR="000C3677" w:rsidRPr="00E526E3" w:rsidRDefault="000C3677" w:rsidP="000C3677">
      <w:pPr>
        <w:keepNext/>
        <w:numPr>
          <w:ilvl w:val="0"/>
          <w:numId w:val="30"/>
        </w:numPr>
        <w:spacing w:before="240" w:after="60"/>
        <w:ind w:left="426"/>
        <w:outlineLvl w:val="2"/>
        <w:rPr>
          <w:rFonts w:asciiTheme="minorHAnsi" w:hAnsiTheme="minorHAnsi" w:cstheme="minorHAnsi"/>
          <w:caps/>
          <w:sz w:val="22"/>
          <w:szCs w:val="22"/>
          <w:u w:val="single"/>
          <w:lang w:val="en-US"/>
        </w:rPr>
      </w:pPr>
      <w:r w:rsidRPr="00E526E3">
        <w:rPr>
          <w:rFonts w:asciiTheme="minorHAnsi" w:hAnsiTheme="minorHAnsi" w:cstheme="minorHAnsi"/>
          <w:caps/>
          <w:sz w:val="22"/>
          <w:szCs w:val="22"/>
          <w:u w:val="single"/>
          <w:lang w:val="en-US"/>
        </w:rPr>
        <w:t>SAFETY</w:t>
      </w:r>
    </w:p>
    <w:p w14:paraId="4ADDE3FB" w14:textId="77777777" w:rsidR="000C3677" w:rsidRPr="009F0526" w:rsidRDefault="000C3677" w:rsidP="000C3677">
      <w:pPr>
        <w:rPr>
          <w:rFonts w:asciiTheme="minorHAnsi" w:hAnsiTheme="minorHAnsi" w:cstheme="minorHAnsi"/>
          <w:sz w:val="22"/>
          <w:szCs w:val="22"/>
        </w:rPr>
      </w:pPr>
      <w:bookmarkStart w:id="0" w:name="OLE_LINK1"/>
      <w:bookmarkStart w:id="1" w:name="OLE_LINK2"/>
      <w:r w:rsidRPr="009F0526">
        <w:rPr>
          <w:rFonts w:asciiTheme="minorHAnsi" w:hAnsiTheme="minorHAnsi" w:cstheme="minorHAnsi"/>
          <w:sz w:val="22"/>
          <w:szCs w:val="22"/>
        </w:rPr>
        <w:t xml:space="preserve">The Customer, in accordance with Engineering Recommendation S34, must </w:t>
      </w:r>
      <w:bookmarkEnd w:id="0"/>
      <w:bookmarkEnd w:id="1"/>
      <w:r w:rsidRPr="009F0526">
        <w:rPr>
          <w:rFonts w:asciiTheme="minorHAnsi" w:hAnsiTheme="minorHAnsi" w:cstheme="minorHAnsi"/>
          <w:sz w:val="22"/>
          <w:szCs w:val="22"/>
        </w:rPr>
        <w:t>establish whether the substation is a “hot” site, having a rise of earth potential exceeding the present limit of 650V for any earth fault on the site. If the substation is declared “hot” then the Customer must install appropriate barrier and isolation facilities in all wiring and communication circuits which may be referred to a remote earth potential. It will also be necessary to ensure that appropriate safety procedures are used when working on these facilities.</w:t>
      </w:r>
    </w:p>
    <w:p w14:paraId="3D7FFFEE" w14:textId="77777777" w:rsidR="000C3677" w:rsidRPr="009F0526" w:rsidRDefault="000C3677" w:rsidP="000C3677">
      <w:pPr>
        <w:rPr>
          <w:rFonts w:asciiTheme="minorHAnsi" w:hAnsiTheme="minorHAnsi" w:cstheme="minorHAnsi"/>
          <w:sz w:val="22"/>
          <w:szCs w:val="22"/>
        </w:rPr>
      </w:pPr>
    </w:p>
    <w:p w14:paraId="728A2EF1" w14:textId="77777777" w:rsidR="000C3677" w:rsidRPr="009F0526" w:rsidRDefault="000C3677" w:rsidP="000C3677">
      <w:pPr>
        <w:rPr>
          <w:rFonts w:asciiTheme="minorHAnsi" w:hAnsiTheme="minorHAnsi" w:cstheme="minorHAnsi"/>
          <w:sz w:val="22"/>
          <w:szCs w:val="22"/>
        </w:rPr>
      </w:pPr>
      <w:r w:rsidRPr="009F0526">
        <w:rPr>
          <w:rFonts w:asciiTheme="minorHAnsi" w:hAnsiTheme="minorHAnsi" w:cstheme="minorHAnsi"/>
          <w:sz w:val="22"/>
          <w:szCs w:val="22"/>
        </w:rPr>
        <w:t>As indicated in the Electricity Safety, Quality and Continuity Regulations 2002 (as amended from time to time) Regulation 26 (as amended) has to be complied with and the detail is outlined in Schedule 3.</w:t>
      </w:r>
    </w:p>
    <w:p w14:paraId="3A37B974" w14:textId="77777777" w:rsidR="000C3677" w:rsidRPr="009F0526" w:rsidRDefault="000C3677" w:rsidP="000C3677">
      <w:pPr>
        <w:rPr>
          <w:rFonts w:asciiTheme="minorHAnsi" w:hAnsiTheme="minorHAnsi" w:cstheme="minorHAnsi"/>
          <w:sz w:val="22"/>
          <w:szCs w:val="22"/>
        </w:rPr>
      </w:pPr>
    </w:p>
    <w:p w14:paraId="06D2722F" w14:textId="77777777" w:rsidR="000C3677" w:rsidRPr="009F0526" w:rsidRDefault="000C3677" w:rsidP="000C3677">
      <w:pPr>
        <w:rPr>
          <w:rFonts w:asciiTheme="minorHAnsi" w:hAnsiTheme="minorHAnsi" w:cstheme="minorHAnsi"/>
          <w:sz w:val="22"/>
          <w:szCs w:val="22"/>
        </w:rPr>
      </w:pPr>
      <w:r w:rsidRPr="009F0526">
        <w:rPr>
          <w:rFonts w:asciiTheme="minorHAnsi" w:hAnsiTheme="minorHAnsi" w:cstheme="minorHAnsi"/>
          <w:sz w:val="22"/>
          <w:szCs w:val="22"/>
        </w:rPr>
        <w:t>The Company will maintain records of plant maintenance and failure of the Company’s equipment and the Customer will maintain records of plant maintenance and failure of the Customer’s Equipment.</w:t>
      </w:r>
    </w:p>
    <w:p w14:paraId="52731CC9" w14:textId="77777777" w:rsidR="000C3677" w:rsidRPr="009F0526" w:rsidRDefault="000C3677" w:rsidP="000C3677">
      <w:pPr>
        <w:rPr>
          <w:rFonts w:asciiTheme="minorHAnsi" w:hAnsiTheme="minorHAnsi" w:cstheme="minorHAnsi"/>
          <w:sz w:val="22"/>
          <w:szCs w:val="22"/>
        </w:rPr>
      </w:pPr>
      <w:r w:rsidRPr="009F0526">
        <w:rPr>
          <w:rFonts w:asciiTheme="minorHAnsi" w:hAnsiTheme="minorHAnsi" w:cstheme="minorHAnsi"/>
          <w:sz w:val="22"/>
          <w:szCs w:val="22"/>
        </w:rPr>
        <w:t>The normal method of communication between both parties will be through the Communication Channel detailed in Appendix 3.</w:t>
      </w:r>
    </w:p>
    <w:p w14:paraId="25242F33" w14:textId="77777777" w:rsidR="000C3677" w:rsidRPr="009F0526" w:rsidRDefault="000C3677" w:rsidP="000C3677">
      <w:pPr>
        <w:rPr>
          <w:rFonts w:asciiTheme="minorHAnsi" w:hAnsiTheme="minorHAnsi" w:cstheme="minorHAnsi"/>
          <w:sz w:val="22"/>
          <w:szCs w:val="22"/>
        </w:rPr>
      </w:pPr>
    </w:p>
    <w:p w14:paraId="78338BBE" w14:textId="55105736" w:rsidR="000C3677" w:rsidRPr="009F0526" w:rsidRDefault="000C3677" w:rsidP="000C3677">
      <w:pPr>
        <w:rPr>
          <w:rFonts w:asciiTheme="minorHAnsi" w:hAnsiTheme="minorHAnsi" w:cstheme="minorHAnsi"/>
          <w:sz w:val="22"/>
          <w:szCs w:val="22"/>
        </w:rPr>
      </w:pPr>
      <w:r w:rsidRPr="009F0526">
        <w:rPr>
          <w:rFonts w:asciiTheme="minorHAnsi" w:hAnsiTheme="minorHAnsi" w:cstheme="minorHAnsi"/>
          <w:sz w:val="22"/>
          <w:szCs w:val="22"/>
        </w:rPr>
        <w:t>Both parties shall ensure that all persons carrying out operations on their installation or equipment are authorised and competent. Details of both parties Authorised Persons can be obtained through the Communication Channels detailed in Appendix 3. The Customer's Shift Manager will keep a record of any condition, occurrence or incident which could affect the safety of the Company's personnel and inform the Company. The Company's Control Engineer will keep a record of any condition occurrence or incident which could affect the safety of the Customer's personnel and inform the Customer.</w:t>
      </w:r>
    </w:p>
    <w:p w14:paraId="6C84FE84" w14:textId="77777777" w:rsidR="000C3677" w:rsidRPr="009F0526" w:rsidRDefault="000C3677" w:rsidP="000C3677">
      <w:pPr>
        <w:rPr>
          <w:rFonts w:asciiTheme="minorHAnsi" w:hAnsiTheme="minorHAnsi" w:cstheme="minorHAnsi"/>
          <w:sz w:val="22"/>
          <w:szCs w:val="22"/>
        </w:rPr>
      </w:pPr>
    </w:p>
    <w:p w14:paraId="45250FF4" w14:textId="77777777" w:rsidR="000C3677" w:rsidRPr="009F0526" w:rsidRDefault="000C3677" w:rsidP="000C3677">
      <w:pPr>
        <w:rPr>
          <w:rFonts w:asciiTheme="minorHAnsi" w:hAnsiTheme="minorHAnsi" w:cstheme="minorHAnsi"/>
          <w:sz w:val="22"/>
          <w:szCs w:val="22"/>
        </w:rPr>
      </w:pPr>
      <w:r w:rsidRPr="009F0526">
        <w:rPr>
          <w:rFonts w:asciiTheme="minorHAnsi" w:hAnsiTheme="minorHAnsi" w:cstheme="minorHAnsi"/>
          <w:sz w:val="22"/>
          <w:szCs w:val="22"/>
        </w:rPr>
        <w:t>The Customer shall ensure that all Plant and/or apparatus under its control is capable of withstanding the prospective fault current associated with all sources of electrical energy.</w:t>
      </w:r>
    </w:p>
    <w:p w14:paraId="39E1E32D" w14:textId="77777777" w:rsidR="000C3677" w:rsidRPr="009F0526" w:rsidRDefault="000C3677" w:rsidP="000C3677">
      <w:pPr>
        <w:rPr>
          <w:rFonts w:asciiTheme="minorHAnsi" w:hAnsiTheme="minorHAnsi" w:cstheme="minorHAnsi"/>
          <w:sz w:val="22"/>
          <w:szCs w:val="22"/>
        </w:rPr>
      </w:pPr>
    </w:p>
    <w:p w14:paraId="29D4FF87" w14:textId="6EEE9538" w:rsidR="000C3677" w:rsidRPr="009F0526" w:rsidRDefault="000C3677" w:rsidP="000C3677">
      <w:pPr>
        <w:rPr>
          <w:rFonts w:asciiTheme="minorHAnsi" w:hAnsiTheme="minorHAnsi" w:cstheme="minorHAnsi"/>
          <w:sz w:val="22"/>
          <w:szCs w:val="22"/>
        </w:rPr>
      </w:pPr>
      <w:r w:rsidRPr="009F0526">
        <w:rPr>
          <w:rFonts w:asciiTheme="minorHAnsi" w:hAnsiTheme="minorHAnsi" w:cstheme="minorHAnsi"/>
          <w:sz w:val="22"/>
          <w:szCs w:val="22"/>
        </w:rPr>
        <w:t>The Customer shall post a copy for inspection near the Exit Point and keep up to date the following information as required by Schedule 3 Part II section 3(h) of the Regulations and the Distribution Code DPC5.4.</w:t>
      </w:r>
      <w:r w:rsidR="00BC6BA9" w:rsidRPr="00BC6BA9">
        <w:rPr>
          <w:rFonts w:asciiTheme="minorHAnsi" w:hAnsiTheme="minorHAnsi" w:cstheme="minorHAnsi"/>
          <w:sz w:val="22"/>
          <w:szCs w:val="22"/>
        </w:rPr>
        <w:t>3</w:t>
      </w:r>
      <w:r w:rsidR="00BC6BA9">
        <w:rPr>
          <w:rFonts w:asciiTheme="minorHAnsi" w:hAnsiTheme="minorHAnsi" w:cstheme="minorHAnsi"/>
          <w:sz w:val="22"/>
          <w:szCs w:val="22"/>
        </w:rPr>
        <w:t>:</w:t>
      </w:r>
    </w:p>
    <w:p w14:paraId="6B5BB123" w14:textId="77777777" w:rsidR="000C3677" w:rsidRPr="009F0526" w:rsidRDefault="000C3677" w:rsidP="000C3677">
      <w:pPr>
        <w:numPr>
          <w:ilvl w:val="0"/>
          <w:numId w:val="37"/>
        </w:numPr>
        <w:spacing w:before="120" w:after="120"/>
        <w:ind w:left="142" w:firstLine="284"/>
        <w:jc w:val="left"/>
        <w:rPr>
          <w:rFonts w:asciiTheme="minorHAnsi" w:hAnsiTheme="minorHAnsi" w:cstheme="minorHAnsi"/>
          <w:sz w:val="22"/>
          <w:szCs w:val="22"/>
        </w:rPr>
      </w:pPr>
      <w:r w:rsidRPr="009F0526">
        <w:rPr>
          <w:rFonts w:asciiTheme="minorHAnsi" w:hAnsiTheme="minorHAnsi" w:cstheme="minorHAnsi"/>
          <w:sz w:val="22"/>
          <w:szCs w:val="22"/>
        </w:rPr>
        <w:t>A System Diagram.</w:t>
      </w:r>
    </w:p>
    <w:p w14:paraId="37A7766A" w14:textId="51DF870B" w:rsidR="000C3677" w:rsidRPr="009F0526" w:rsidRDefault="000C3677" w:rsidP="000C3677">
      <w:pPr>
        <w:numPr>
          <w:ilvl w:val="0"/>
          <w:numId w:val="37"/>
        </w:numPr>
        <w:spacing w:before="120" w:after="120"/>
        <w:ind w:left="142" w:firstLine="284"/>
        <w:jc w:val="left"/>
        <w:rPr>
          <w:rFonts w:asciiTheme="minorHAnsi" w:hAnsiTheme="minorHAnsi" w:cstheme="minorHAnsi"/>
          <w:sz w:val="22"/>
          <w:szCs w:val="22"/>
        </w:rPr>
      </w:pPr>
      <w:r w:rsidRPr="009F0526">
        <w:rPr>
          <w:rFonts w:asciiTheme="minorHAnsi" w:hAnsiTheme="minorHAnsi" w:cstheme="minorHAnsi"/>
          <w:sz w:val="22"/>
          <w:szCs w:val="22"/>
        </w:rPr>
        <w:t xml:space="preserve">A Schedule showing the Control Engineer, Occupier, Safety </w:t>
      </w:r>
      <w:r w:rsidR="001B3392" w:rsidRPr="001B3392">
        <w:rPr>
          <w:rFonts w:asciiTheme="minorHAnsi" w:hAnsiTheme="minorHAnsi" w:cstheme="minorHAnsi"/>
          <w:sz w:val="22"/>
          <w:szCs w:val="22"/>
        </w:rPr>
        <w:t>Rules,</w:t>
      </w:r>
      <w:r w:rsidRPr="009F0526">
        <w:rPr>
          <w:rFonts w:asciiTheme="minorHAnsi" w:hAnsiTheme="minorHAnsi" w:cstheme="minorHAnsi"/>
          <w:sz w:val="22"/>
          <w:szCs w:val="22"/>
        </w:rPr>
        <w:t xml:space="preserve"> and ownership </w:t>
      </w:r>
      <w:r w:rsidRPr="009F0526">
        <w:rPr>
          <w:rFonts w:asciiTheme="minorHAnsi" w:hAnsiTheme="minorHAnsi" w:cstheme="minorHAnsi"/>
          <w:sz w:val="22"/>
          <w:szCs w:val="22"/>
        </w:rPr>
        <w:tab/>
      </w:r>
      <w:r w:rsidRPr="009F0526">
        <w:rPr>
          <w:rFonts w:asciiTheme="minorHAnsi" w:hAnsiTheme="minorHAnsi" w:cstheme="minorHAnsi"/>
          <w:sz w:val="22"/>
          <w:szCs w:val="22"/>
        </w:rPr>
        <w:tab/>
        <w:t>applicable to the control and maintenance of electrical plant.</w:t>
      </w:r>
    </w:p>
    <w:p w14:paraId="2E768D29" w14:textId="77777777" w:rsidR="000C3677" w:rsidRPr="009F0526" w:rsidRDefault="000C3677" w:rsidP="000C3677">
      <w:pPr>
        <w:numPr>
          <w:ilvl w:val="0"/>
          <w:numId w:val="37"/>
        </w:numPr>
        <w:spacing w:before="120" w:after="120"/>
        <w:ind w:left="142" w:firstLine="284"/>
        <w:jc w:val="left"/>
        <w:rPr>
          <w:rFonts w:asciiTheme="minorHAnsi" w:hAnsiTheme="minorHAnsi" w:cstheme="minorHAnsi"/>
          <w:snapToGrid w:val="0"/>
          <w:sz w:val="22"/>
          <w:szCs w:val="22"/>
        </w:rPr>
      </w:pPr>
      <w:r w:rsidRPr="009F0526">
        <w:rPr>
          <w:rFonts w:asciiTheme="minorHAnsi" w:hAnsiTheme="minorHAnsi" w:cstheme="minorHAnsi"/>
          <w:snapToGrid w:val="0"/>
          <w:sz w:val="22"/>
          <w:szCs w:val="22"/>
        </w:rPr>
        <w:t>A Schedule of agreed protection settings and the result of tests.</w:t>
      </w:r>
    </w:p>
    <w:p w14:paraId="151230C5" w14:textId="77777777" w:rsidR="000C3677" w:rsidRPr="009F0526" w:rsidRDefault="000C3677" w:rsidP="000C3677">
      <w:pPr>
        <w:numPr>
          <w:ilvl w:val="0"/>
          <w:numId w:val="37"/>
        </w:numPr>
        <w:spacing w:before="120" w:after="120"/>
        <w:ind w:left="142" w:firstLine="284"/>
        <w:jc w:val="left"/>
        <w:rPr>
          <w:rFonts w:asciiTheme="minorHAnsi" w:hAnsiTheme="minorHAnsi" w:cstheme="minorHAnsi"/>
          <w:snapToGrid w:val="0"/>
          <w:sz w:val="22"/>
          <w:szCs w:val="22"/>
        </w:rPr>
      </w:pPr>
      <w:r w:rsidRPr="009F0526">
        <w:rPr>
          <w:rFonts w:asciiTheme="minorHAnsi" w:hAnsiTheme="minorHAnsi" w:cstheme="minorHAnsi"/>
          <w:snapToGrid w:val="0"/>
          <w:sz w:val="22"/>
          <w:szCs w:val="22"/>
        </w:rPr>
        <w:t>A Responsibility schedule for equipment at the Exit Point.</w:t>
      </w:r>
    </w:p>
    <w:p w14:paraId="75E5A4FE" w14:textId="77777777" w:rsidR="000C3677" w:rsidRPr="009F0526" w:rsidRDefault="000C3677" w:rsidP="000C3677">
      <w:pPr>
        <w:keepNext/>
        <w:ind w:right="-999"/>
        <w:outlineLvl w:val="7"/>
        <w:rPr>
          <w:rFonts w:asciiTheme="minorHAnsi" w:hAnsiTheme="minorHAnsi" w:cstheme="minorHAnsi"/>
          <w:b/>
          <w:snapToGrid w:val="0"/>
          <w:sz w:val="22"/>
          <w:szCs w:val="22"/>
          <w:u w:val="single"/>
          <w:lang w:val="en-US"/>
        </w:rPr>
      </w:pPr>
      <w:r w:rsidRPr="009F0526">
        <w:rPr>
          <w:rFonts w:asciiTheme="minorHAnsi" w:hAnsiTheme="minorHAnsi" w:cstheme="minorHAnsi"/>
          <w:b/>
          <w:snapToGrid w:val="0"/>
          <w:sz w:val="22"/>
          <w:szCs w:val="22"/>
          <w:u w:val="single"/>
          <w:lang w:val="en-US"/>
        </w:rPr>
        <w:t>Electrical Interconnection</w:t>
      </w:r>
    </w:p>
    <w:p w14:paraId="05F7A3A8" w14:textId="77777777" w:rsidR="000C3677" w:rsidRPr="009F0526" w:rsidRDefault="000C3677" w:rsidP="000C3677">
      <w:pPr>
        <w:rPr>
          <w:rFonts w:asciiTheme="minorHAnsi" w:hAnsiTheme="minorHAnsi" w:cstheme="minorHAnsi"/>
          <w:sz w:val="22"/>
          <w:szCs w:val="22"/>
        </w:rPr>
      </w:pPr>
      <w:r w:rsidRPr="009F0526">
        <w:rPr>
          <w:rFonts w:asciiTheme="minorHAnsi" w:hAnsiTheme="minorHAnsi" w:cstheme="minorHAnsi"/>
          <w:sz w:val="22"/>
          <w:szCs w:val="22"/>
        </w:rPr>
        <w:t>The Customer must ensure that the Customer’s Electrical Installation does not extend beyond the Premises boundary defined in Appendix 1, Annexe 2 and that there is no electrical interconnection with any adjacent premises or installation.</w:t>
      </w:r>
    </w:p>
    <w:p w14:paraId="084E0F6B" w14:textId="77777777" w:rsidR="000C3677" w:rsidRPr="009F0526" w:rsidRDefault="000C3677" w:rsidP="000C3677">
      <w:pPr>
        <w:keepNext/>
        <w:numPr>
          <w:ilvl w:val="0"/>
          <w:numId w:val="30"/>
        </w:numPr>
        <w:spacing w:before="240" w:after="60"/>
        <w:ind w:left="426"/>
        <w:outlineLvl w:val="2"/>
        <w:rPr>
          <w:rFonts w:asciiTheme="minorHAnsi" w:hAnsiTheme="minorHAnsi" w:cstheme="minorHAnsi"/>
          <w:bCs/>
          <w:color w:val="000000" w:themeColor="text1"/>
          <w:sz w:val="22"/>
          <w:szCs w:val="22"/>
          <w:u w:val="single"/>
          <w:lang w:val="en-US"/>
        </w:rPr>
      </w:pPr>
      <w:r w:rsidRPr="009F0526">
        <w:rPr>
          <w:rFonts w:asciiTheme="minorHAnsi" w:hAnsiTheme="minorHAnsi" w:cstheme="minorHAnsi"/>
          <w:bCs/>
          <w:color w:val="000000" w:themeColor="text1"/>
          <w:sz w:val="22"/>
          <w:szCs w:val="22"/>
          <w:u w:val="single"/>
          <w:lang w:val="en-US"/>
        </w:rPr>
        <w:t>OPERATIONAL RESTRICTIONS</w:t>
      </w:r>
    </w:p>
    <w:p w14:paraId="35B235DE" w14:textId="77777777" w:rsidR="000C3677" w:rsidRPr="009F0526" w:rsidRDefault="000C3677" w:rsidP="000C3677">
      <w:pPr>
        <w:rPr>
          <w:rFonts w:asciiTheme="minorHAnsi" w:hAnsiTheme="minorHAnsi" w:cstheme="minorHAnsi"/>
          <w:sz w:val="22"/>
          <w:szCs w:val="22"/>
        </w:rPr>
      </w:pPr>
      <w:r w:rsidRPr="009F0526">
        <w:rPr>
          <w:rFonts w:asciiTheme="minorHAnsi" w:hAnsiTheme="minorHAnsi" w:cstheme="minorHAnsi"/>
          <w:sz w:val="22"/>
          <w:szCs w:val="22"/>
        </w:rPr>
        <w:t xml:space="preserve">The Company reserves the right to instruct the Customer to reduce or curtail power import during time of operational difficulties, Emergency situations or during Outages (or as so directed by our Control Engineer). </w:t>
      </w:r>
    </w:p>
    <w:p w14:paraId="10C94FC1" w14:textId="77777777" w:rsidR="000C3677" w:rsidRPr="009F0526" w:rsidRDefault="000C3677" w:rsidP="000C3677">
      <w:pPr>
        <w:keepNext/>
        <w:numPr>
          <w:ilvl w:val="0"/>
          <w:numId w:val="30"/>
        </w:numPr>
        <w:spacing w:before="240" w:after="60"/>
        <w:ind w:left="426"/>
        <w:outlineLvl w:val="2"/>
        <w:rPr>
          <w:rFonts w:asciiTheme="minorHAnsi" w:hAnsiTheme="minorHAnsi" w:cstheme="minorHAnsi"/>
          <w:bCs/>
          <w:color w:val="000000" w:themeColor="text1"/>
          <w:sz w:val="22"/>
          <w:szCs w:val="22"/>
          <w:u w:val="single"/>
          <w:lang w:val="en-US"/>
        </w:rPr>
      </w:pPr>
      <w:r w:rsidRPr="009F0526">
        <w:rPr>
          <w:rFonts w:asciiTheme="minorHAnsi" w:hAnsiTheme="minorHAnsi" w:cstheme="minorHAnsi"/>
          <w:bCs/>
          <w:color w:val="000000" w:themeColor="text1"/>
          <w:sz w:val="22"/>
          <w:szCs w:val="22"/>
          <w:u w:val="single"/>
          <w:lang w:val="en-US"/>
        </w:rPr>
        <w:t>CONTRACTED CUSTOMER OPERATIONAL REGIME</w:t>
      </w:r>
    </w:p>
    <w:p w14:paraId="56CC0F6C" w14:textId="77777777" w:rsidR="00D64426" w:rsidRPr="00C22B51" w:rsidRDefault="00D64426" w:rsidP="00D64426">
      <w:pPr>
        <w:keepNext/>
        <w:spacing w:before="240" w:after="60"/>
        <w:outlineLvl w:val="2"/>
        <w:rPr>
          <w:rFonts w:asciiTheme="minorHAnsi" w:hAnsiTheme="minorHAnsi" w:cstheme="minorHAnsi"/>
          <w:b/>
          <w:color w:val="000000" w:themeColor="text1"/>
          <w:sz w:val="22"/>
          <w:szCs w:val="22"/>
          <w:lang w:val="en-US"/>
        </w:rPr>
      </w:pPr>
      <w:r w:rsidRPr="00C22B51">
        <w:rPr>
          <w:rFonts w:asciiTheme="minorHAnsi" w:hAnsiTheme="minorHAnsi" w:cstheme="minorHAnsi"/>
          <w:color w:val="000000" w:themeColor="text1"/>
          <w:sz w:val="22"/>
          <w:szCs w:val="22"/>
          <w:lang w:val="en-US"/>
        </w:rPr>
        <w:t>The Customer acknowledges and accepts that in signing this Agreement, the operational regime in place at the time of energisation of the Connection Point is in accordance with that stated in the original application for connection.</w:t>
      </w:r>
    </w:p>
    <w:p w14:paraId="6D78757A" w14:textId="77777777" w:rsidR="00D64426" w:rsidRPr="00C22B51" w:rsidRDefault="00D64426" w:rsidP="00D64426">
      <w:pPr>
        <w:keepNext/>
        <w:spacing w:before="240" w:after="60"/>
        <w:outlineLvl w:val="2"/>
        <w:rPr>
          <w:rFonts w:asciiTheme="minorHAnsi" w:hAnsiTheme="minorHAnsi" w:cstheme="minorHAnsi"/>
          <w:b/>
          <w:color w:val="000000" w:themeColor="text1"/>
          <w:sz w:val="22"/>
          <w:szCs w:val="22"/>
          <w:lang w:val="en-US"/>
        </w:rPr>
      </w:pPr>
      <w:r w:rsidRPr="00C22B51">
        <w:rPr>
          <w:rFonts w:asciiTheme="minorHAnsi" w:hAnsiTheme="minorHAnsi" w:cstheme="minorHAnsi"/>
          <w:color w:val="000000" w:themeColor="text1"/>
          <w:sz w:val="22"/>
          <w:szCs w:val="22"/>
          <w:lang w:val="en-US"/>
        </w:rPr>
        <w:t xml:space="preserve">The </w:t>
      </w:r>
      <w:r>
        <w:rPr>
          <w:rFonts w:asciiTheme="minorHAnsi" w:hAnsiTheme="minorHAnsi" w:cstheme="minorHAnsi"/>
          <w:color w:val="000000" w:themeColor="text1"/>
          <w:sz w:val="22"/>
          <w:szCs w:val="22"/>
          <w:lang w:val="en-US"/>
        </w:rPr>
        <w:t>C</w:t>
      </w:r>
      <w:r w:rsidRPr="00C22B51">
        <w:rPr>
          <w:rFonts w:asciiTheme="minorHAnsi" w:hAnsiTheme="minorHAnsi" w:cstheme="minorHAnsi"/>
          <w:color w:val="000000" w:themeColor="text1"/>
          <w:sz w:val="22"/>
          <w:szCs w:val="22"/>
          <w:lang w:val="en-US"/>
        </w:rPr>
        <w:t xml:space="preserve">ustomer also acknowledges that if they require or are considering any change to their operational regime, if it has or may have an impact on </w:t>
      </w:r>
      <w:r>
        <w:rPr>
          <w:rFonts w:asciiTheme="minorHAnsi" w:hAnsiTheme="minorHAnsi" w:cstheme="minorHAnsi"/>
          <w:color w:val="000000" w:themeColor="text1"/>
          <w:sz w:val="22"/>
          <w:szCs w:val="22"/>
          <w:lang w:val="en-US"/>
        </w:rPr>
        <w:t>t</w:t>
      </w:r>
      <w:r w:rsidRPr="00C22B51">
        <w:rPr>
          <w:rFonts w:asciiTheme="minorHAnsi" w:hAnsiTheme="minorHAnsi" w:cstheme="minorHAnsi"/>
          <w:color w:val="000000" w:themeColor="text1"/>
          <w:sz w:val="22"/>
          <w:szCs w:val="22"/>
          <w:lang w:val="en-US"/>
        </w:rPr>
        <w:t xml:space="preserve">he </w:t>
      </w:r>
      <w:r>
        <w:rPr>
          <w:rFonts w:asciiTheme="minorHAnsi" w:hAnsiTheme="minorHAnsi" w:cstheme="minorHAnsi"/>
          <w:color w:val="000000" w:themeColor="text1"/>
          <w:sz w:val="22"/>
          <w:szCs w:val="22"/>
          <w:lang w:val="en-US"/>
        </w:rPr>
        <w:t>Company’s d</w:t>
      </w:r>
      <w:r w:rsidRPr="00C22B51">
        <w:rPr>
          <w:rFonts w:asciiTheme="minorHAnsi" w:hAnsiTheme="minorHAnsi" w:cstheme="minorHAnsi"/>
          <w:color w:val="000000" w:themeColor="text1"/>
          <w:sz w:val="22"/>
          <w:szCs w:val="22"/>
          <w:lang w:val="en-US"/>
        </w:rPr>
        <w:t xml:space="preserve">istribution </w:t>
      </w:r>
      <w:r>
        <w:rPr>
          <w:rFonts w:asciiTheme="minorHAnsi" w:hAnsiTheme="minorHAnsi" w:cstheme="minorHAnsi"/>
          <w:color w:val="000000" w:themeColor="text1"/>
          <w:sz w:val="22"/>
          <w:szCs w:val="22"/>
          <w:lang w:val="en-US"/>
        </w:rPr>
        <w:t>n</w:t>
      </w:r>
      <w:r w:rsidRPr="00C22B51">
        <w:rPr>
          <w:rFonts w:asciiTheme="minorHAnsi" w:hAnsiTheme="minorHAnsi" w:cstheme="minorHAnsi"/>
          <w:color w:val="000000" w:themeColor="text1"/>
          <w:sz w:val="22"/>
          <w:szCs w:val="22"/>
          <w:lang w:val="en-US"/>
        </w:rPr>
        <w:t xml:space="preserve">etwork, it shall not be modified, altered, or changed in any way without prior consultation with </w:t>
      </w:r>
      <w:r>
        <w:rPr>
          <w:rFonts w:asciiTheme="minorHAnsi" w:hAnsiTheme="minorHAnsi" w:cstheme="minorHAnsi"/>
          <w:color w:val="000000" w:themeColor="text1"/>
          <w:sz w:val="22"/>
          <w:szCs w:val="22"/>
          <w:lang w:val="en-US"/>
        </w:rPr>
        <w:t xml:space="preserve">the Company </w:t>
      </w:r>
      <w:r w:rsidRPr="00C22B51">
        <w:rPr>
          <w:rFonts w:asciiTheme="minorHAnsi" w:hAnsiTheme="minorHAnsi" w:cstheme="minorHAnsi"/>
          <w:color w:val="000000" w:themeColor="text1"/>
          <w:sz w:val="22"/>
          <w:szCs w:val="22"/>
          <w:lang w:val="en-US"/>
        </w:rPr>
        <w:t xml:space="preserve">and the formal submission of a Modification Application to </w:t>
      </w:r>
      <w:r>
        <w:rPr>
          <w:rFonts w:asciiTheme="minorHAnsi" w:hAnsiTheme="minorHAnsi" w:cstheme="minorHAnsi"/>
          <w:color w:val="000000" w:themeColor="text1"/>
          <w:sz w:val="22"/>
          <w:szCs w:val="22"/>
          <w:lang w:val="en-US"/>
        </w:rPr>
        <w:t>the Company</w:t>
      </w:r>
      <w:r w:rsidRPr="00C22B51">
        <w:rPr>
          <w:rFonts w:asciiTheme="minorHAnsi" w:hAnsiTheme="minorHAnsi" w:cstheme="minorHAnsi"/>
          <w:color w:val="000000" w:themeColor="text1"/>
          <w:sz w:val="22"/>
          <w:szCs w:val="22"/>
          <w:lang w:val="en-US"/>
        </w:rPr>
        <w:t>, providing full details of any proposed changes.</w:t>
      </w:r>
    </w:p>
    <w:p w14:paraId="5D7D9E42" w14:textId="1F28A98D" w:rsidR="009C0E29" w:rsidRPr="00E526E3" w:rsidRDefault="009C0E29">
      <w:pPr>
        <w:jc w:val="left"/>
        <w:rPr>
          <w:rFonts w:asciiTheme="minorHAnsi" w:hAnsiTheme="minorHAnsi" w:cstheme="minorHAnsi"/>
          <w:b/>
          <w:smallCaps/>
          <w:noProof/>
          <w:snapToGrid w:val="0"/>
          <w:sz w:val="22"/>
          <w:szCs w:val="22"/>
        </w:rPr>
      </w:pPr>
      <w:r w:rsidRPr="009F0526">
        <w:rPr>
          <w:rFonts w:asciiTheme="minorHAnsi" w:hAnsiTheme="minorHAnsi" w:cstheme="minorHAnsi"/>
          <w:noProof/>
          <w:sz w:val="22"/>
          <w:szCs w:val="22"/>
        </w:rPr>
        <w:br w:type="page"/>
      </w:r>
    </w:p>
    <w:p w14:paraId="5BDEC05A" w14:textId="2FC97ACD" w:rsidR="00BD6A18" w:rsidRPr="00E526E3" w:rsidRDefault="00003D1A" w:rsidP="00CC3552">
      <w:pPr>
        <w:pStyle w:val="Heading2"/>
        <w:rPr>
          <w:rFonts w:cstheme="minorHAnsi"/>
        </w:rPr>
      </w:pPr>
      <w:r w:rsidRPr="00E526E3">
        <w:rPr>
          <w:rFonts w:cstheme="minorHAnsi"/>
        </w:rPr>
        <w:t xml:space="preserve">ANNEXE 1 - </w:t>
      </w:r>
      <w:r w:rsidR="006D556E" w:rsidRPr="00E526E3">
        <w:rPr>
          <w:rFonts w:cstheme="minorHAnsi"/>
        </w:rPr>
        <w:t xml:space="preserve">CIRCUIT </w:t>
      </w:r>
      <w:r w:rsidR="00BD6A18" w:rsidRPr="00E526E3">
        <w:rPr>
          <w:rFonts w:cstheme="minorHAnsi"/>
        </w:rPr>
        <w:t>DIAGRAM</w:t>
      </w:r>
    </w:p>
    <w:p w14:paraId="3042FF74" w14:textId="77777777" w:rsidR="001F7272" w:rsidRPr="00E526E3" w:rsidRDefault="001F7272" w:rsidP="001F7272">
      <w:pPr>
        <w:rPr>
          <w:rFonts w:asciiTheme="minorHAnsi" w:hAnsiTheme="minorHAnsi" w:cstheme="minorHAnsi"/>
        </w:rPr>
      </w:pPr>
    </w:p>
    <w:p w14:paraId="0BE46AD8" w14:textId="77777777" w:rsidR="001F7272" w:rsidRPr="00E526E3" w:rsidRDefault="001F7272" w:rsidP="001F7272">
      <w:pPr>
        <w:rPr>
          <w:rFonts w:asciiTheme="minorHAnsi" w:hAnsiTheme="minorHAnsi" w:cstheme="minorHAnsi"/>
        </w:rPr>
      </w:pPr>
    </w:p>
    <w:p w14:paraId="3B1F6C08" w14:textId="77777777" w:rsidR="001F7272" w:rsidRPr="00E526E3" w:rsidRDefault="001F7272" w:rsidP="001F7272">
      <w:pPr>
        <w:rPr>
          <w:rFonts w:asciiTheme="minorHAnsi" w:hAnsiTheme="minorHAnsi" w:cstheme="minorHAnsi"/>
        </w:rPr>
      </w:pPr>
    </w:p>
    <w:p w14:paraId="38D24948" w14:textId="77777777" w:rsidR="001F7272" w:rsidRPr="00E526E3" w:rsidRDefault="001F7272" w:rsidP="001F7272">
      <w:pPr>
        <w:rPr>
          <w:rFonts w:asciiTheme="minorHAnsi" w:hAnsiTheme="minorHAnsi" w:cstheme="minorHAnsi"/>
        </w:rPr>
      </w:pPr>
    </w:p>
    <w:p w14:paraId="484F1811" w14:textId="77777777" w:rsidR="001F7272" w:rsidRPr="00E526E3" w:rsidRDefault="001F7272" w:rsidP="001F7272">
      <w:pPr>
        <w:rPr>
          <w:rFonts w:asciiTheme="minorHAnsi" w:hAnsiTheme="minorHAnsi" w:cstheme="minorHAnsi"/>
        </w:rPr>
      </w:pPr>
    </w:p>
    <w:p w14:paraId="4E1F3428" w14:textId="77777777" w:rsidR="001F7272" w:rsidRPr="00E526E3" w:rsidRDefault="001F7272" w:rsidP="001F7272">
      <w:pPr>
        <w:rPr>
          <w:rFonts w:asciiTheme="minorHAnsi" w:hAnsiTheme="minorHAnsi" w:cstheme="minorHAnsi"/>
        </w:rPr>
      </w:pPr>
    </w:p>
    <w:p w14:paraId="687A1F19" w14:textId="77777777" w:rsidR="001F7272" w:rsidRPr="00E526E3" w:rsidRDefault="001F7272" w:rsidP="001F7272">
      <w:pPr>
        <w:rPr>
          <w:rFonts w:asciiTheme="minorHAnsi" w:hAnsiTheme="minorHAnsi" w:cstheme="minorHAnsi"/>
        </w:rPr>
      </w:pPr>
    </w:p>
    <w:p w14:paraId="38F439C0" w14:textId="77777777" w:rsidR="001F7272" w:rsidRPr="00E526E3" w:rsidRDefault="001F7272" w:rsidP="001F7272">
      <w:pPr>
        <w:rPr>
          <w:rFonts w:asciiTheme="minorHAnsi" w:hAnsiTheme="minorHAnsi" w:cstheme="minorHAnsi"/>
        </w:rPr>
      </w:pPr>
    </w:p>
    <w:p w14:paraId="34642E83" w14:textId="77777777" w:rsidR="001F7272" w:rsidRPr="00E526E3" w:rsidRDefault="001F7272" w:rsidP="001F7272">
      <w:pPr>
        <w:rPr>
          <w:rFonts w:asciiTheme="minorHAnsi" w:hAnsiTheme="minorHAnsi" w:cstheme="minorHAnsi"/>
        </w:rPr>
      </w:pPr>
    </w:p>
    <w:p w14:paraId="2EED471F" w14:textId="77777777" w:rsidR="001F7272" w:rsidRPr="00E526E3" w:rsidRDefault="001F7272" w:rsidP="001F7272">
      <w:pPr>
        <w:rPr>
          <w:rFonts w:asciiTheme="minorHAnsi" w:hAnsiTheme="minorHAnsi" w:cstheme="minorHAnsi"/>
        </w:rPr>
      </w:pPr>
    </w:p>
    <w:p w14:paraId="07A77401" w14:textId="77777777" w:rsidR="001F7272" w:rsidRPr="00E526E3" w:rsidRDefault="001F7272" w:rsidP="001F7272">
      <w:pPr>
        <w:rPr>
          <w:rFonts w:asciiTheme="minorHAnsi" w:hAnsiTheme="minorHAnsi" w:cstheme="minorHAnsi"/>
        </w:rPr>
      </w:pPr>
    </w:p>
    <w:p w14:paraId="06069476" w14:textId="77777777" w:rsidR="001F7272" w:rsidRPr="00E526E3" w:rsidRDefault="001F7272" w:rsidP="001F7272">
      <w:pPr>
        <w:rPr>
          <w:rFonts w:asciiTheme="minorHAnsi" w:hAnsiTheme="minorHAnsi" w:cstheme="minorHAnsi"/>
        </w:rPr>
      </w:pPr>
    </w:p>
    <w:p w14:paraId="7C541629" w14:textId="77777777" w:rsidR="001F7272" w:rsidRPr="00E526E3" w:rsidRDefault="001F7272" w:rsidP="001F7272">
      <w:pPr>
        <w:rPr>
          <w:rFonts w:asciiTheme="minorHAnsi" w:hAnsiTheme="minorHAnsi" w:cstheme="minorHAnsi"/>
        </w:rPr>
      </w:pPr>
    </w:p>
    <w:p w14:paraId="63C67369" w14:textId="77777777" w:rsidR="001F7272" w:rsidRPr="00E526E3" w:rsidRDefault="001F7272" w:rsidP="001F7272">
      <w:pPr>
        <w:rPr>
          <w:rFonts w:asciiTheme="minorHAnsi" w:hAnsiTheme="minorHAnsi" w:cstheme="minorHAnsi"/>
        </w:rPr>
      </w:pPr>
    </w:p>
    <w:p w14:paraId="5EA864D2" w14:textId="77777777" w:rsidR="001F7272" w:rsidRPr="00E526E3" w:rsidRDefault="001F7272" w:rsidP="001F7272">
      <w:pPr>
        <w:rPr>
          <w:rFonts w:asciiTheme="minorHAnsi" w:hAnsiTheme="minorHAnsi" w:cstheme="minorHAnsi"/>
        </w:rPr>
      </w:pPr>
    </w:p>
    <w:p w14:paraId="531C3B37" w14:textId="77777777" w:rsidR="001F7272" w:rsidRPr="00E526E3" w:rsidRDefault="001F7272" w:rsidP="001F7272">
      <w:pPr>
        <w:rPr>
          <w:rFonts w:asciiTheme="minorHAnsi" w:hAnsiTheme="minorHAnsi" w:cstheme="minorHAnsi"/>
        </w:rPr>
      </w:pPr>
    </w:p>
    <w:p w14:paraId="2FA0077B" w14:textId="77777777" w:rsidR="001F7272" w:rsidRPr="00E526E3" w:rsidRDefault="001F7272" w:rsidP="001F7272">
      <w:pPr>
        <w:rPr>
          <w:rFonts w:asciiTheme="minorHAnsi" w:hAnsiTheme="minorHAnsi" w:cstheme="minorHAnsi"/>
        </w:rPr>
      </w:pPr>
    </w:p>
    <w:p w14:paraId="5C52151C" w14:textId="77777777" w:rsidR="001F7272" w:rsidRPr="00E526E3" w:rsidRDefault="001F7272" w:rsidP="001F7272">
      <w:pPr>
        <w:rPr>
          <w:rFonts w:asciiTheme="minorHAnsi" w:hAnsiTheme="minorHAnsi" w:cstheme="minorHAnsi"/>
        </w:rPr>
      </w:pPr>
    </w:p>
    <w:p w14:paraId="3B78410D" w14:textId="77777777" w:rsidR="001F7272" w:rsidRPr="00E526E3" w:rsidRDefault="001F7272" w:rsidP="001F7272">
      <w:pPr>
        <w:rPr>
          <w:rFonts w:asciiTheme="minorHAnsi" w:hAnsiTheme="minorHAnsi" w:cstheme="minorHAnsi"/>
        </w:rPr>
      </w:pPr>
    </w:p>
    <w:p w14:paraId="1B0181AD" w14:textId="77777777" w:rsidR="001F7272" w:rsidRPr="00E526E3" w:rsidRDefault="001F7272" w:rsidP="001F7272">
      <w:pPr>
        <w:rPr>
          <w:rFonts w:asciiTheme="minorHAnsi" w:hAnsiTheme="minorHAnsi" w:cstheme="minorHAnsi"/>
        </w:rPr>
      </w:pPr>
    </w:p>
    <w:p w14:paraId="44C25A03" w14:textId="77777777" w:rsidR="001F7272" w:rsidRPr="00E526E3" w:rsidRDefault="001F7272" w:rsidP="001F7272">
      <w:pPr>
        <w:rPr>
          <w:rFonts w:asciiTheme="minorHAnsi" w:hAnsiTheme="minorHAnsi" w:cstheme="minorHAnsi"/>
        </w:rPr>
      </w:pPr>
    </w:p>
    <w:p w14:paraId="077A4096" w14:textId="77777777" w:rsidR="001F7272" w:rsidRPr="00E526E3" w:rsidRDefault="001F7272" w:rsidP="001F7272">
      <w:pPr>
        <w:rPr>
          <w:rFonts w:asciiTheme="minorHAnsi" w:hAnsiTheme="minorHAnsi" w:cstheme="minorHAnsi"/>
        </w:rPr>
      </w:pPr>
    </w:p>
    <w:p w14:paraId="0E2EA86D" w14:textId="77777777" w:rsidR="001F7272" w:rsidRPr="00E526E3" w:rsidRDefault="001F7272" w:rsidP="001F7272">
      <w:pPr>
        <w:rPr>
          <w:rFonts w:asciiTheme="minorHAnsi" w:hAnsiTheme="minorHAnsi" w:cstheme="minorHAnsi"/>
        </w:rPr>
      </w:pPr>
    </w:p>
    <w:p w14:paraId="3273425E" w14:textId="77777777" w:rsidR="001F7272" w:rsidRPr="00E526E3" w:rsidRDefault="001F7272" w:rsidP="001F7272">
      <w:pPr>
        <w:rPr>
          <w:rFonts w:asciiTheme="minorHAnsi" w:hAnsiTheme="minorHAnsi" w:cstheme="minorHAnsi"/>
        </w:rPr>
      </w:pPr>
    </w:p>
    <w:p w14:paraId="6210CA39" w14:textId="77777777" w:rsidR="001F7272" w:rsidRPr="00E526E3" w:rsidRDefault="001F7272" w:rsidP="001F7272">
      <w:pPr>
        <w:rPr>
          <w:rFonts w:asciiTheme="minorHAnsi" w:hAnsiTheme="minorHAnsi" w:cstheme="minorHAnsi"/>
        </w:rPr>
      </w:pPr>
    </w:p>
    <w:p w14:paraId="3C629440" w14:textId="77777777" w:rsidR="001F7272" w:rsidRPr="00E526E3" w:rsidRDefault="001F7272" w:rsidP="001F7272">
      <w:pPr>
        <w:rPr>
          <w:rFonts w:asciiTheme="minorHAnsi" w:hAnsiTheme="minorHAnsi" w:cstheme="minorHAnsi"/>
        </w:rPr>
      </w:pPr>
    </w:p>
    <w:p w14:paraId="64C1385A" w14:textId="77777777" w:rsidR="001F7272" w:rsidRPr="00E526E3" w:rsidRDefault="001F7272" w:rsidP="001F7272">
      <w:pPr>
        <w:rPr>
          <w:rFonts w:asciiTheme="minorHAnsi" w:hAnsiTheme="minorHAnsi" w:cstheme="minorHAnsi"/>
        </w:rPr>
      </w:pPr>
    </w:p>
    <w:p w14:paraId="6929F0EB" w14:textId="77777777" w:rsidR="001F7272" w:rsidRPr="00E526E3" w:rsidRDefault="001F7272" w:rsidP="001F7272">
      <w:pPr>
        <w:rPr>
          <w:rFonts w:asciiTheme="minorHAnsi" w:hAnsiTheme="minorHAnsi" w:cstheme="minorHAnsi"/>
        </w:rPr>
      </w:pPr>
    </w:p>
    <w:p w14:paraId="39D79C21" w14:textId="77777777" w:rsidR="001F7272" w:rsidRPr="00E526E3" w:rsidRDefault="001F7272" w:rsidP="001F7272">
      <w:pPr>
        <w:rPr>
          <w:rFonts w:asciiTheme="minorHAnsi" w:hAnsiTheme="minorHAnsi" w:cstheme="minorHAnsi"/>
        </w:rPr>
      </w:pPr>
    </w:p>
    <w:p w14:paraId="110CD3C3" w14:textId="77777777" w:rsidR="001F7272" w:rsidRPr="00E526E3" w:rsidRDefault="001F7272" w:rsidP="001F7272">
      <w:pPr>
        <w:rPr>
          <w:rFonts w:asciiTheme="minorHAnsi" w:hAnsiTheme="minorHAnsi" w:cstheme="minorHAnsi"/>
        </w:rPr>
      </w:pPr>
    </w:p>
    <w:p w14:paraId="78852F7E" w14:textId="77777777" w:rsidR="001F7272" w:rsidRPr="00E526E3" w:rsidRDefault="001F7272" w:rsidP="001F7272">
      <w:pPr>
        <w:rPr>
          <w:rFonts w:asciiTheme="minorHAnsi" w:hAnsiTheme="minorHAnsi" w:cstheme="minorHAnsi"/>
        </w:rPr>
      </w:pPr>
    </w:p>
    <w:p w14:paraId="370765D8" w14:textId="77777777" w:rsidR="001F7272" w:rsidRPr="00E526E3" w:rsidRDefault="001F7272" w:rsidP="001F7272">
      <w:pPr>
        <w:rPr>
          <w:rFonts w:asciiTheme="minorHAnsi" w:hAnsiTheme="minorHAnsi" w:cstheme="minorHAnsi"/>
        </w:rPr>
      </w:pPr>
    </w:p>
    <w:p w14:paraId="33D108EB" w14:textId="77777777" w:rsidR="001F7272" w:rsidRPr="00E526E3" w:rsidRDefault="001F7272" w:rsidP="001F7272">
      <w:pPr>
        <w:rPr>
          <w:rFonts w:asciiTheme="minorHAnsi" w:hAnsiTheme="minorHAnsi" w:cstheme="minorHAnsi"/>
        </w:rPr>
      </w:pPr>
    </w:p>
    <w:p w14:paraId="1757C6F5" w14:textId="77777777" w:rsidR="001F7272" w:rsidRPr="00E526E3" w:rsidRDefault="001F7272" w:rsidP="001F7272">
      <w:pPr>
        <w:rPr>
          <w:rFonts w:asciiTheme="minorHAnsi" w:hAnsiTheme="minorHAnsi" w:cstheme="minorHAnsi"/>
        </w:rPr>
      </w:pPr>
    </w:p>
    <w:p w14:paraId="2DFB2BF1" w14:textId="77777777" w:rsidR="001F7272" w:rsidRPr="00E526E3" w:rsidRDefault="001F7272" w:rsidP="001F7272">
      <w:pPr>
        <w:rPr>
          <w:rFonts w:asciiTheme="minorHAnsi" w:hAnsiTheme="minorHAnsi" w:cstheme="minorHAnsi"/>
        </w:rPr>
      </w:pPr>
    </w:p>
    <w:p w14:paraId="5CA62177" w14:textId="77777777" w:rsidR="001F7272" w:rsidRPr="00E526E3" w:rsidRDefault="001F7272" w:rsidP="001F7272">
      <w:pPr>
        <w:rPr>
          <w:rFonts w:asciiTheme="minorHAnsi" w:hAnsiTheme="minorHAnsi" w:cstheme="minorHAnsi"/>
        </w:rPr>
      </w:pPr>
    </w:p>
    <w:p w14:paraId="0BB349E6" w14:textId="77777777" w:rsidR="001F7272" w:rsidRPr="00E526E3" w:rsidRDefault="001F7272" w:rsidP="001F7272">
      <w:pPr>
        <w:rPr>
          <w:rFonts w:asciiTheme="minorHAnsi" w:hAnsiTheme="minorHAnsi" w:cstheme="minorHAnsi"/>
        </w:rPr>
      </w:pPr>
    </w:p>
    <w:p w14:paraId="7E83FCDA" w14:textId="77777777" w:rsidR="001F7272" w:rsidRPr="00E526E3" w:rsidRDefault="001F7272" w:rsidP="001F7272">
      <w:pPr>
        <w:rPr>
          <w:rFonts w:asciiTheme="minorHAnsi" w:hAnsiTheme="minorHAnsi" w:cstheme="minorHAnsi"/>
        </w:rPr>
      </w:pPr>
    </w:p>
    <w:p w14:paraId="0BFE9E99" w14:textId="77777777" w:rsidR="001F7272" w:rsidRPr="00E526E3" w:rsidRDefault="001F7272" w:rsidP="001F7272">
      <w:pPr>
        <w:rPr>
          <w:rFonts w:asciiTheme="minorHAnsi" w:hAnsiTheme="minorHAnsi" w:cstheme="minorHAnsi"/>
        </w:rPr>
      </w:pPr>
    </w:p>
    <w:p w14:paraId="0B311CB3" w14:textId="77777777" w:rsidR="001F7272" w:rsidRPr="00E526E3" w:rsidRDefault="001F7272" w:rsidP="001F7272">
      <w:pPr>
        <w:rPr>
          <w:rFonts w:asciiTheme="minorHAnsi" w:hAnsiTheme="minorHAnsi" w:cstheme="minorHAnsi"/>
        </w:rPr>
      </w:pPr>
    </w:p>
    <w:p w14:paraId="44F1382A" w14:textId="77777777" w:rsidR="001F7272" w:rsidRPr="00E526E3" w:rsidRDefault="001F7272" w:rsidP="001F7272">
      <w:pPr>
        <w:rPr>
          <w:rFonts w:asciiTheme="minorHAnsi" w:hAnsiTheme="minorHAnsi" w:cstheme="minorHAnsi"/>
        </w:rPr>
      </w:pPr>
    </w:p>
    <w:p w14:paraId="4A22E407" w14:textId="77777777" w:rsidR="001F7272" w:rsidRPr="00E526E3" w:rsidRDefault="001F7272" w:rsidP="001F7272">
      <w:pPr>
        <w:rPr>
          <w:rFonts w:asciiTheme="minorHAnsi" w:hAnsiTheme="minorHAnsi" w:cstheme="minorHAnsi"/>
        </w:rPr>
      </w:pPr>
    </w:p>
    <w:p w14:paraId="12B496E6" w14:textId="77777777" w:rsidR="001F7272" w:rsidRPr="00E526E3" w:rsidRDefault="001F7272" w:rsidP="001F7272">
      <w:pPr>
        <w:rPr>
          <w:rFonts w:asciiTheme="minorHAnsi" w:hAnsiTheme="minorHAnsi" w:cstheme="minorHAnsi"/>
        </w:rPr>
      </w:pPr>
    </w:p>
    <w:p w14:paraId="6814A9D6" w14:textId="77777777" w:rsidR="001F7272" w:rsidRPr="00E526E3" w:rsidRDefault="001F7272" w:rsidP="001F7272">
      <w:pPr>
        <w:rPr>
          <w:rFonts w:asciiTheme="minorHAnsi" w:hAnsiTheme="minorHAnsi" w:cstheme="minorHAnsi"/>
        </w:rPr>
      </w:pPr>
    </w:p>
    <w:p w14:paraId="367F285A" w14:textId="77777777" w:rsidR="001F7272" w:rsidRPr="00E526E3" w:rsidRDefault="001F7272" w:rsidP="001F7272">
      <w:pPr>
        <w:rPr>
          <w:rFonts w:asciiTheme="minorHAnsi" w:hAnsiTheme="minorHAnsi" w:cstheme="minorHAnsi"/>
        </w:rPr>
      </w:pPr>
    </w:p>
    <w:p w14:paraId="5DCC8B56" w14:textId="77777777" w:rsidR="001F7272" w:rsidRPr="00E526E3" w:rsidRDefault="001F7272" w:rsidP="001F7272">
      <w:pPr>
        <w:rPr>
          <w:rFonts w:asciiTheme="minorHAnsi" w:hAnsiTheme="minorHAnsi" w:cstheme="minorHAnsi"/>
        </w:rPr>
      </w:pPr>
    </w:p>
    <w:p w14:paraId="27B1C9A0" w14:textId="77777777" w:rsidR="001F7272" w:rsidRPr="00E526E3" w:rsidRDefault="001F7272" w:rsidP="001F7272">
      <w:pPr>
        <w:rPr>
          <w:rFonts w:asciiTheme="minorHAnsi" w:hAnsiTheme="minorHAnsi" w:cstheme="minorHAnsi"/>
        </w:rPr>
      </w:pPr>
    </w:p>
    <w:p w14:paraId="4C938A72" w14:textId="77777777" w:rsidR="001F7272" w:rsidRPr="00E526E3" w:rsidRDefault="001F7272" w:rsidP="001F7272">
      <w:pPr>
        <w:rPr>
          <w:rFonts w:asciiTheme="minorHAnsi" w:hAnsiTheme="minorHAnsi" w:cstheme="minorHAnsi"/>
        </w:rPr>
      </w:pPr>
    </w:p>
    <w:p w14:paraId="676390B7" w14:textId="77777777" w:rsidR="001F7272" w:rsidRPr="00E526E3" w:rsidRDefault="001F7272" w:rsidP="001F7272">
      <w:pPr>
        <w:rPr>
          <w:rFonts w:asciiTheme="minorHAnsi" w:hAnsiTheme="minorHAnsi" w:cstheme="minorHAnsi"/>
        </w:rPr>
      </w:pPr>
    </w:p>
    <w:p w14:paraId="1720D9D6" w14:textId="77777777" w:rsidR="001F7272" w:rsidRPr="00E526E3" w:rsidRDefault="001F7272" w:rsidP="001F7272">
      <w:pPr>
        <w:rPr>
          <w:rFonts w:asciiTheme="minorHAnsi" w:hAnsiTheme="minorHAnsi" w:cstheme="minorHAnsi"/>
        </w:rPr>
      </w:pPr>
    </w:p>
    <w:p w14:paraId="70651EB4" w14:textId="77777777" w:rsidR="001F7272" w:rsidRPr="00E526E3" w:rsidRDefault="001F7272" w:rsidP="001F7272">
      <w:pPr>
        <w:rPr>
          <w:rFonts w:asciiTheme="minorHAnsi" w:hAnsiTheme="minorHAnsi" w:cstheme="minorHAnsi"/>
        </w:rPr>
      </w:pPr>
    </w:p>
    <w:p w14:paraId="2BDF8D5F" w14:textId="77777777" w:rsidR="001F7272" w:rsidRPr="00E526E3" w:rsidRDefault="001F7272" w:rsidP="001F7272">
      <w:pPr>
        <w:rPr>
          <w:rFonts w:asciiTheme="minorHAnsi" w:hAnsiTheme="minorHAnsi" w:cstheme="minorHAnsi"/>
        </w:rPr>
      </w:pPr>
    </w:p>
    <w:p w14:paraId="2544F5E0" w14:textId="77777777" w:rsidR="001F7272" w:rsidRPr="00E526E3" w:rsidRDefault="001F7272" w:rsidP="001F7272">
      <w:pPr>
        <w:rPr>
          <w:rFonts w:asciiTheme="minorHAnsi" w:hAnsiTheme="minorHAnsi" w:cstheme="minorHAnsi"/>
        </w:rPr>
      </w:pPr>
    </w:p>
    <w:p w14:paraId="538EE609" w14:textId="77777777" w:rsidR="001F7272" w:rsidRPr="00E526E3" w:rsidRDefault="001F7272" w:rsidP="001F7272">
      <w:pPr>
        <w:rPr>
          <w:rFonts w:asciiTheme="minorHAnsi" w:hAnsiTheme="minorHAnsi" w:cstheme="minorHAnsi"/>
        </w:rPr>
      </w:pPr>
    </w:p>
    <w:p w14:paraId="7D7F15FE" w14:textId="77777777" w:rsidR="00C927AA" w:rsidRDefault="00C927AA" w:rsidP="00402EBF">
      <w:pPr>
        <w:jc w:val="left"/>
        <w:rPr>
          <w:rFonts w:asciiTheme="minorHAnsi" w:hAnsiTheme="minorHAnsi" w:cstheme="minorHAnsi"/>
        </w:rPr>
      </w:pPr>
    </w:p>
    <w:p w14:paraId="2194A276" w14:textId="5AB2193D" w:rsidR="004C26E4" w:rsidRPr="00E526E3" w:rsidRDefault="004C26E4" w:rsidP="00402EBF">
      <w:pPr>
        <w:jc w:val="left"/>
        <w:rPr>
          <w:rFonts w:asciiTheme="minorHAnsi" w:hAnsiTheme="minorHAnsi" w:cstheme="minorHAnsi"/>
          <w:b/>
          <w:smallCaps/>
          <w:snapToGrid w:val="0"/>
          <w:sz w:val="22"/>
        </w:rPr>
      </w:pPr>
      <w:r w:rsidRPr="00E526E3">
        <w:rPr>
          <w:rFonts w:asciiTheme="minorHAnsi" w:hAnsiTheme="minorHAnsi" w:cstheme="minorHAnsi"/>
          <w:b/>
          <w:smallCaps/>
          <w:snapToGrid w:val="0"/>
          <w:sz w:val="22"/>
        </w:rPr>
        <w:t>ANNEXE 2 – LOCATION PLAN</w:t>
      </w:r>
    </w:p>
    <w:p w14:paraId="33D419DE" w14:textId="77777777" w:rsidR="004C26E4" w:rsidRPr="00E526E3" w:rsidRDefault="004C26E4" w:rsidP="00402EBF">
      <w:pPr>
        <w:jc w:val="left"/>
        <w:rPr>
          <w:rFonts w:asciiTheme="minorHAnsi" w:hAnsiTheme="minorHAnsi" w:cstheme="minorHAnsi"/>
          <w:b/>
          <w:bCs/>
        </w:rPr>
      </w:pPr>
    </w:p>
    <w:p w14:paraId="54805D7F" w14:textId="77777777" w:rsidR="004C26E4" w:rsidRPr="00E526E3" w:rsidRDefault="004C26E4" w:rsidP="00402EBF">
      <w:pPr>
        <w:jc w:val="left"/>
        <w:rPr>
          <w:rFonts w:asciiTheme="minorHAnsi" w:hAnsiTheme="minorHAnsi" w:cstheme="minorHAnsi"/>
          <w:b/>
          <w:bCs/>
        </w:rPr>
      </w:pPr>
    </w:p>
    <w:p w14:paraId="2D36E068" w14:textId="77777777" w:rsidR="004C26E4" w:rsidRPr="00E526E3" w:rsidRDefault="004C26E4" w:rsidP="00402EBF">
      <w:pPr>
        <w:jc w:val="left"/>
        <w:rPr>
          <w:rFonts w:asciiTheme="minorHAnsi" w:hAnsiTheme="minorHAnsi" w:cstheme="minorHAnsi"/>
          <w:b/>
          <w:bCs/>
        </w:rPr>
      </w:pPr>
    </w:p>
    <w:p w14:paraId="1D3EFE58" w14:textId="77777777" w:rsidR="004C26E4" w:rsidRPr="00E526E3" w:rsidRDefault="004C26E4" w:rsidP="00402EBF">
      <w:pPr>
        <w:jc w:val="left"/>
        <w:rPr>
          <w:rFonts w:asciiTheme="minorHAnsi" w:hAnsiTheme="minorHAnsi" w:cstheme="minorHAnsi"/>
          <w:b/>
          <w:bCs/>
        </w:rPr>
      </w:pPr>
    </w:p>
    <w:p w14:paraId="735593AA" w14:textId="77777777" w:rsidR="004C26E4" w:rsidRPr="00E526E3" w:rsidRDefault="004C26E4" w:rsidP="00402EBF">
      <w:pPr>
        <w:jc w:val="left"/>
        <w:rPr>
          <w:rFonts w:asciiTheme="minorHAnsi" w:hAnsiTheme="minorHAnsi" w:cstheme="minorHAnsi"/>
          <w:b/>
          <w:bCs/>
        </w:rPr>
      </w:pPr>
    </w:p>
    <w:p w14:paraId="152CC276" w14:textId="77777777" w:rsidR="004C26E4" w:rsidRPr="00E526E3" w:rsidRDefault="004C26E4" w:rsidP="00402EBF">
      <w:pPr>
        <w:jc w:val="left"/>
        <w:rPr>
          <w:rFonts w:asciiTheme="minorHAnsi" w:hAnsiTheme="minorHAnsi" w:cstheme="minorHAnsi"/>
          <w:b/>
          <w:bCs/>
        </w:rPr>
      </w:pPr>
    </w:p>
    <w:p w14:paraId="0A337DD5" w14:textId="77777777" w:rsidR="004C26E4" w:rsidRPr="00E526E3" w:rsidRDefault="004C26E4" w:rsidP="00402EBF">
      <w:pPr>
        <w:jc w:val="left"/>
        <w:rPr>
          <w:rFonts w:asciiTheme="minorHAnsi" w:hAnsiTheme="minorHAnsi" w:cstheme="minorHAnsi"/>
          <w:b/>
          <w:bCs/>
        </w:rPr>
      </w:pPr>
    </w:p>
    <w:p w14:paraId="63172805" w14:textId="77777777" w:rsidR="004C26E4" w:rsidRPr="00E526E3" w:rsidRDefault="004C26E4" w:rsidP="00402EBF">
      <w:pPr>
        <w:jc w:val="left"/>
        <w:rPr>
          <w:rFonts w:asciiTheme="minorHAnsi" w:hAnsiTheme="minorHAnsi" w:cstheme="minorHAnsi"/>
          <w:b/>
          <w:bCs/>
        </w:rPr>
      </w:pPr>
    </w:p>
    <w:p w14:paraId="6813BAC5" w14:textId="77777777" w:rsidR="004C26E4" w:rsidRPr="00E526E3" w:rsidRDefault="004C26E4" w:rsidP="00402EBF">
      <w:pPr>
        <w:jc w:val="left"/>
        <w:rPr>
          <w:rFonts w:asciiTheme="minorHAnsi" w:hAnsiTheme="minorHAnsi" w:cstheme="minorHAnsi"/>
          <w:b/>
          <w:bCs/>
        </w:rPr>
      </w:pPr>
    </w:p>
    <w:p w14:paraId="52194C90" w14:textId="77777777" w:rsidR="004C26E4" w:rsidRPr="00E526E3" w:rsidRDefault="004C26E4" w:rsidP="00402EBF">
      <w:pPr>
        <w:jc w:val="left"/>
        <w:rPr>
          <w:rFonts w:asciiTheme="minorHAnsi" w:hAnsiTheme="minorHAnsi" w:cstheme="minorHAnsi"/>
          <w:b/>
          <w:bCs/>
        </w:rPr>
      </w:pPr>
    </w:p>
    <w:p w14:paraId="6C624EFF" w14:textId="77777777" w:rsidR="004C26E4" w:rsidRPr="00E526E3" w:rsidRDefault="004C26E4" w:rsidP="00402EBF">
      <w:pPr>
        <w:jc w:val="left"/>
        <w:rPr>
          <w:rFonts w:asciiTheme="minorHAnsi" w:hAnsiTheme="minorHAnsi" w:cstheme="minorHAnsi"/>
          <w:b/>
          <w:bCs/>
        </w:rPr>
      </w:pPr>
    </w:p>
    <w:p w14:paraId="78F531C8" w14:textId="77777777" w:rsidR="004C26E4" w:rsidRPr="00E526E3" w:rsidRDefault="004C26E4" w:rsidP="00402EBF">
      <w:pPr>
        <w:jc w:val="left"/>
        <w:rPr>
          <w:rFonts w:asciiTheme="minorHAnsi" w:hAnsiTheme="minorHAnsi" w:cstheme="minorHAnsi"/>
          <w:b/>
          <w:bCs/>
        </w:rPr>
      </w:pPr>
    </w:p>
    <w:p w14:paraId="5EF9CA19" w14:textId="77777777" w:rsidR="004C26E4" w:rsidRPr="00E526E3" w:rsidRDefault="004C26E4" w:rsidP="00402EBF">
      <w:pPr>
        <w:jc w:val="left"/>
        <w:rPr>
          <w:rFonts w:asciiTheme="minorHAnsi" w:hAnsiTheme="minorHAnsi" w:cstheme="minorHAnsi"/>
          <w:b/>
          <w:bCs/>
        </w:rPr>
      </w:pPr>
    </w:p>
    <w:p w14:paraId="6F25E956" w14:textId="77777777" w:rsidR="004C26E4" w:rsidRPr="00E526E3" w:rsidRDefault="004C26E4" w:rsidP="00402EBF">
      <w:pPr>
        <w:jc w:val="left"/>
        <w:rPr>
          <w:rFonts w:asciiTheme="minorHAnsi" w:hAnsiTheme="minorHAnsi" w:cstheme="minorHAnsi"/>
          <w:b/>
          <w:bCs/>
        </w:rPr>
      </w:pPr>
    </w:p>
    <w:p w14:paraId="27CECD86" w14:textId="77777777" w:rsidR="004C26E4" w:rsidRPr="00E526E3" w:rsidRDefault="004C26E4" w:rsidP="00402EBF">
      <w:pPr>
        <w:jc w:val="left"/>
        <w:rPr>
          <w:rFonts w:asciiTheme="minorHAnsi" w:hAnsiTheme="minorHAnsi" w:cstheme="minorHAnsi"/>
          <w:b/>
          <w:bCs/>
        </w:rPr>
      </w:pPr>
    </w:p>
    <w:p w14:paraId="3B995234" w14:textId="77777777" w:rsidR="004C26E4" w:rsidRPr="00E526E3" w:rsidRDefault="004C26E4" w:rsidP="00402EBF">
      <w:pPr>
        <w:jc w:val="left"/>
        <w:rPr>
          <w:rFonts w:asciiTheme="minorHAnsi" w:hAnsiTheme="minorHAnsi" w:cstheme="minorHAnsi"/>
          <w:b/>
          <w:bCs/>
        </w:rPr>
      </w:pPr>
    </w:p>
    <w:p w14:paraId="4BC74B2F" w14:textId="77777777" w:rsidR="004C26E4" w:rsidRPr="00E526E3" w:rsidRDefault="004C26E4" w:rsidP="00402EBF">
      <w:pPr>
        <w:jc w:val="left"/>
        <w:rPr>
          <w:rFonts w:asciiTheme="minorHAnsi" w:hAnsiTheme="minorHAnsi" w:cstheme="minorHAnsi"/>
          <w:b/>
          <w:bCs/>
        </w:rPr>
      </w:pPr>
    </w:p>
    <w:p w14:paraId="27A52856" w14:textId="77777777" w:rsidR="004C26E4" w:rsidRPr="00E526E3" w:rsidRDefault="004C26E4" w:rsidP="00402EBF">
      <w:pPr>
        <w:jc w:val="left"/>
        <w:rPr>
          <w:rFonts w:asciiTheme="minorHAnsi" w:hAnsiTheme="minorHAnsi" w:cstheme="minorHAnsi"/>
          <w:b/>
          <w:bCs/>
        </w:rPr>
      </w:pPr>
    </w:p>
    <w:p w14:paraId="192BED87" w14:textId="77777777" w:rsidR="004C26E4" w:rsidRPr="00E526E3" w:rsidRDefault="004C26E4" w:rsidP="00402EBF">
      <w:pPr>
        <w:jc w:val="left"/>
        <w:rPr>
          <w:rFonts w:asciiTheme="minorHAnsi" w:hAnsiTheme="minorHAnsi" w:cstheme="minorHAnsi"/>
          <w:b/>
          <w:bCs/>
        </w:rPr>
      </w:pPr>
    </w:p>
    <w:p w14:paraId="5146A303" w14:textId="77777777" w:rsidR="004C26E4" w:rsidRPr="00E526E3" w:rsidRDefault="004C26E4" w:rsidP="00402EBF">
      <w:pPr>
        <w:jc w:val="left"/>
        <w:rPr>
          <w:rFonts w:asciiTheme="minorHAnsi" w:hAnsiTheme="minorHAnsi" w:cstheme="minorHAnsi"/>
          <w:b/>
          <w:bCs/>
        </w:rPr>
      </w:pPr>
    </w:p>
    <w:p w14:paraId="3BB9079D" w14:textId="77777777" w:rsidR="004C26E4" w:rsidRPr="00E526E3" w:rsidRDefault="004C26E4" w:rsidP="00402EBF">
      <w:pPr>
        <w:jc w:val="left"/>
        <w:rPr>
          <w:rFonts w:asciiTheme="minorHAnsi" w:hAnsiTheme="minorHAnsi" w:cstheme="minorHAnsi"/>
          <w:b/>
          <w:bCs/>
        </w:rPr>
      </w:pPr>
    </w:p>
    <w:p w14:paraId="2F6A0E28" w14:textId="77777777" w:rsidR="004C26E4" w:rsidRPr="00E526E3" w:rsidRDefault="004C26E4" w:rsidP="00402EBF">
      <w:pPr>
        <w:jc w:val="left"/>
        <w:rPr>
          <w:rFonts w:asciiTheme="minorHAnsi" w:hAnsiTheme="minorHAnsi" w:cstheme="minorHAnsi"/>
          <w:b/>
          <w:bCs/>
        </w:rPr>
      </w:pPr>
    </w:p>
    <w:p w14:paraId="5ACA9714" w14:textId="77777777" w:rsidR="004C26E4" w:rsidRPr="00E526E3" w:rsidRDefault="004C26E4" w:rsidP="00402EBF">
      <w:pPr>
        <w:jc w:val="left"/>
        <w:rPr>
          <w:rFonts w:asciiTheme="minorHAnsi" w:hAnsiTheme="minorHAnsi" w:cstheme="minorHAnsi"/>
          <w:b/>
          <w:bCs/>
        </w:rPr>
      </w:pPr>
    </w:p>
    <w:p w14:paraId="665E47E5" w14:textId="77777777" w:rsidR="004C26E4" w:rsidRPr="00E526E3" w:rsidRDefault="004C26E4" w:rsidP="00402EBF">
      <w:pPr>
        <w:jc w:val="left"/>
        <w:rPr>
          <w:rFonts w:asciiTheme="minorHAnsi" w:hAnsiTheme="minorHAnsi" w:cstheme="minorHAnsi"/>
          <w:b/>
          <w:bCs/>
        </w:rPr>
      </w:pPr>
    </w:p>
    <w:p w14:paraId="3E67C98C" w14:textId="77777777" w:rsidR="004C26E4" w:rsidRPr="00E526E3" w:rsidRDefault="004C26E4" w:rsidP="00402EBF">
      <w:pPr>
        <w:jc w:val="left"/>
        <w:rPr>
          <w:rFonts w:asciiTheme="minorHAnsi" w:hAnsiTheme="minorHAnsi" w:cstheme="minorHAnsi"/>
          <w:b/>
          <w:bCs/>
        </w:rPr>
      </w:pPr>
    </w:p>
    <w:p w14:paraId="08F25BE7" w14:textId="77777777" w:rsidR="004C26E4" w:rsidRPr="00E526E3" w:rsidRDefault="004C26E4" w:rsidP="00402EBF">
      <w:pPr>
        <w:jc w:val="left"/>
        <w:rPr>
          <w:rFonts w:asciiTheme="minorHAnsi" w:hAnsiTheme="minorHAnsi" w:cstheme="minorHAnsi"/>
          <w:b/>
          <w:bCs/>
        </w:rPr>
      </w:pPr>
    </w:p>
    <w:p w14:paraId="28A03895" w14:textId="77777777" w:rsidR="004C26E4" w:rsidRPr="00E526E3" w:rsidRDefault="004C26E4" w:rsidP="00402EBF">
      <w:pPr>
        <w:jc w:val="left"/>
        <w:rPr>
          <w:rFonts w:asciiTheme="minorHAnsi" w:hAnsiTheme="minorHAnsi" w:cstheme="minorHAnsi"/>
          <w:b/>
          <w:bCs/>
        </w:rPr>
      </w:pPr>
    </w:p>
    <w:p w14:paraId="231C82B0" w14:textId="77777777" w:rsidR="004C26E4" w:rsidRPr="00E526E3" w:rsidRDefault="004C26E4" w:rsidP="00402EBF">
      <w:pPr>
        <w:jc w:val="left"/>
        <w:rPr>
          <w:rFonts w:asciiTheme="minorHAnsi" w:hAnsiTheme="minorHAnsi" w:cstheme="minorHAnsi"/>
          <w:b/>
          <w:bCs/>
        </w:rPr>
      </w:pPr>
    </w:p>
    <w:p w14:paraId="0FAFCF4D" w14:textId="77777777" w:rsidR="004C26E4" w:rsidRPr="00E526E3" w:rsidRDefault="004C26E4" w:rsidP="00402EBF">
      <w:pPr>
        <w:jc w:val="left"/>
        <w:rPr>
          <w:rFonts w:asciiTheme="minorHAnsi" w:hAnsiTheme="minorHAnsi" w:cstheme="minorHAnsi"/>
          <w:b/>
          <w:bCs/>
        </w:rPr>
      </w:pPr>
    </w:p>
    <w:p w14:paraId="7FB81042" w14:textId="77777777" w:rsidR="004C26E4" w:rsidRPr="00E526E3" w:rsidRDefault="004C26E4" w:rsidP="00402EBF">
      <w:pPr>
        <w:jc w:val="left"/>
        <w:rPr>
          <w:rFonts w:asciiTheme="minorHAnsi" w:hAnsiTheme="minorHAnsi" w:cstheme="minorHAnsi"/>
          <w:b/>
          <w:bCs/>
        </w:rPr>
      </w:pPr>
    </w:p>
    <w:p w14:paraId="6B921C86" w14:textId="77777777" w:rsidR="004C26E4" w:rsidRPr="00E526E3" w:rsidRDefault="004C26E4" w:rsidP="00402EBF">
      <w:pPr>
        <w:jc w:val="left"/>
        <w:rPr>
          <w:rFonts w:asciiTheme="minorHAnsi" w:hAnsiTheme="minorHAnsi" w:cstheme="minorHAnsi"/>
          <w:b/>
          <w:bCs/>
        </w:rPr>
      </w:pPr>
    </w:p>
    <w:p w14:paraId="4F8AD44D" w14:textId="77777777" w:rsidR="004C26E4" w:rsidRPr="00E526E3" w:rsidRDefault="004C26E4" w:rsidP="00402EBF">
      <w:pPr>
        <w:jc w:val="left"/>
        <w:rPr>
          <w:rFonts w:asciiTheme="minorHAnsi" w:hAnsiTheme="minorHAnsi" w:cstheme="minorHAnsi"/>
          <w:b/>
          <w:bCs/>
        </w:rPr>
      </w:pPr>
    </w:p>
    <w:p w14:paraId="6F143FD2" w14:textId="77777777" w:rsidR="004C26E4" w:rsidRPr="00E526E3" w:rsidRDefault="004C26E4" w:rsidP="00402EBF">
      <w:pPr>
        <w:jc w:val="left"/>
        <w:rPr>
          <w:rFonts w:asciiTheme="minorHAnsi" w:hAnsiTheme="minorHAnsi" w:cstheme="minorHAnsi"/>
          <w:b/>
          <w:bCs/>
        </w:rPr>
      </w:pPr>
    </w:p>
    <w:p w14:paraId="2F0EA81E" w14:textId="77777777" w:rsidR="004C26E4" w:rsidRPr="00E526E3" w:rsidRDefault="004C26E4" w:rsidP="00402EBF">
      <w:pPr>
        <w:jc w:val="left"/>
        <w:rPr>
          <w:rFonts w:asciiTheme="minorHAnsi" w:hAnsiTheme="minorHAnsi" w:cstheme="minorHAnsi"/>
          <w:b/>
          <w:bCs/>
        </w:rPr>
      </w:pPr>
    </w:p>
    <w:p w14:paraId="1D1AEC1E" w14:textId="77777777" w:rsidR="004C26E4" w:rsidRPr="00E526E3" w:rsidRDefault="004C26E4" w:rsidP="00402EBF">
      <w:pPr>
        <w:jc w:val="left"/>
        <w:rPr>
          <w:rFonts w:asciiTheme="minorHAnsi" w:hAnsiTheme="minorHAnsi" w:cstheme="minorHAnsi"/>
          <w:b/>
          <w:bCs/>
        </w:rPr>
      </w:pPr>
    </w:p>
    <w:p w14:paraId="23E943F7" w14:textId="77777777" w:rsidR="004C26E4" w:rsidRPr="00E526E3" w:rsidRDefault="004C26E4" w:rsidP="00402EBF">
      <w:pPr>
        <w:jc w:val="left"/>
        <w:rPr>
          <w:rFonts w:asciiTheme="minorHAnsi" w:hAnsiTheme="minorHAnsi" w:cstheme="minorHAnsi"/>
          <w:b/>
          <w:bCs/>
        </w:rPr>
      </w:pPr>
    </w:p>
    <w:p w14:paraId="25508622" w14:textId="77777777" w:rsidR="004C26E4" w:rsidRPr="00E526E3" w:rsidRDefault="004C26E4" w:rsidP="00402EBF">
      <w:pPr>
        <w:jc w:val="left"/>
        <w:rPr>
          <w:rFonts w:asciiTheme="minorHAnsi" w:hAnsiTheme="minorHAnsi" w:cstheme="minorHAnsi"/>
          <w:b/>
          <w:bCs/>
        </w:rPr>
      </w:pPr>
    </w:p>
    <w:p w14:paraId="3B10BFB6" w14:textId="77777777" w:rsidR="004C26E4" w:rsidRPr="00E526E3" w:rsidRDefault="004C26E4" w:rsidP="00402EBF">
      <w:pPr>
        <w:jc w:val="left"/>
        <w:rPr>
          <w:rFonts w:asciiTheme="minorHAnsi" w:hAnsiTheme="minorHAnsi" w:cstheme="minorHAnsi"/>
          <w:b/>
          <w:bCs/>
        </w:rPr>
      </w:pPr>
    </w:p>
    <w:p w14:paraId="321D4219" w14:textId="77777777" w:rsidR="004C26E4" w:rsidRPr="00E526E3" w:rsidRDefault="004C26E4" w:rsidP="00402EBF">
      <w:pPr>
        <w:jc w:val="left"/>
        <w:rPr>
          <w:rFonts w:asciiTheme="minorHAnsi" w:hAnsiTheme="minorHAnsi" w:cstheme="minorHAnsi"/>
          <w:b/>
          <w:bCs/>
        </w:rPr>
      </w:pPr>
    </w:p>
    <w:p w14:paraId="5E3C732D" w14:textId="77777777" w:rsidR="004C26E4" w:rsidRPr="00E526E3" w:rsidRDefault="004C26E4" w:rsidP="00402EBF">
      <w:pPr>
        <w:jc w:val="left"/>
        <w:rPr>
          <w:rFonts w:asciiTheme="minorHAnsi" w:hAnsiTheme="minorHAnsi" w:cstheme="minorHAnsi"/>
          <w:b/>
          <w:bCs/>
        </w:rPr>
      </w:pPr>
    </w:p>
    <w:p w14:paraId="25560C67" w14:textId="77777777" w:rsidR="004C26E4" w:rsidRPr="00E526E3" w:rsidRDefault="004C26E4" w:rsidP="00402EBF">
      <w:pPr>
        <w:jc w:val="left"/>
        <w:rPr>
          <w:rFonts w:asciiTheme="minorHAnsi" w:hAnsiTheme="minorHAnsi" w:cstheme="minorHAnsi"/>
          <w:b/>
          <w:bCs/>
        </w:rPr>
      </w:pPr>
    </w:p>
    <w:p w14:paraId="05BF129B" w14:textId="77777777" w:rsidR="004C26E4" w:rsidRPr="00E526E3" w:rsidRDefault="004C26E4" w:rsidP="00402EBF">
      <w:pPr>
        <w:jc w:val="left"/>
        <w:rPr>
          <w:rFonts w:asciiTheme="minorHAnsi" w:hAnsiTheme="minorHAnsi" w:cstheme="minorHAnsi"/>
          <w:b/>
          <w:bCs/>
        </w:rPr>
      </w:pPr>
    </w:p>
    <w:p w14:paraId="765050D7" w14:textId="77777777" w:rsidR="004C26E4" w:rsidRPr="00E526E3" w:rsidRDefault="004C26E4" w:rsidP="00402EBF">
      <w:pPr>
        <w:jc w:val="left"/>
        <w:rPr>
          <w:rFonts w:asciiTheme="minorHAnsi" w:hAnsiTheme="minorHAnsi" w:cstheme="minorHAnsi"/>
          <w:b/>
          <w:bCs/>
        </w:rPr>
      </w:pPr>
    </w:p>
    <w:p w14:paraId="3305BAE1" w14:textId="77777777" w:rsidR="004C26E4" w:rsidRPr="00E526E3" w:rsidRDefault="004C26E4" w:rsidP="00402EBF">
      <w:pPr>
        <w:jc w:val="left"/>
        <w:rPr>
          <w:rFonts w:asciiTheme="minorHAnsi" w:hAnsiTheme="minorHAnsi" w:cstheme="minorHAnsi"/>
          <w:b/>
          <w:bCs/>
        </w:rPr>
      </w:pPr>
    </w:p>
    <w:p w14:paraId="0F3CEC9C" w14:textId="77777777" w:rsidR="004C26E4" w:rsidRPr="00E526E3" w:rsidRDefault="004C26E4" w:rsidP="00402EBF">
      <w:pPr>
        <w:jc w:val="left"/>
        <w:rPr>
          <w:rFonts w:asciiTheme="minorHAnsi" w:hAnsiTheme="minorHAnsi" w:cstheme="minorHAnsi"/>
          <w:b/>
          <w:bCs/>
        </w:rPr>
      </w:pPr>
    </w:p>
    <w:p w14:paraId="6DD0A231" w14:textId="77777777" w:rsidR="004C26E4" w:rsidRPr="00E526E3" w:rsidRDefault="004C26E4" w:rsidP="00402EBF">
      <w:pPr>
        <w:jc w:val="left"/>
        <w:rPr>
          <w:rFonts w:asciiTheme="minorHAnsi" w:hAnsiTheme="minorHAnsi" w:cstheme="minorHAnsi"/>
          <w:b/>
          <w:bCs/>
        </w:rPr>
      </w:pPr>
    </w:p>
    <w:p w14:paraId="781A30BB" w14:textId="77777777" w:rsidR="004C26E4" w:rsidRPr="00E526E3" w:rsidRDefault="004C26E4" w:rsidP="00402EBF">
      <w:pPr>
        <w:jc w:val="left"/>
        <w:rPr>
          <w:rFonts w:asciiTheme="minorHAnsi" w:hAnsiTheme="minorHAnsi" w:cstheme="minorHAnsi"/>
          <w:b/>
          <w:bCs/>
        </w:rPr>
      </w:pPr>
    </w:p>
    <w:p w14:paraId="7B8C082F" w14:textId="77777777" w:rsidR="004C26E4" w:rsidRPr="00E526E3" w:rsidRDefault="004C26E4" w:rsidP="00402EBF">
      <w:pPr>
        <w:jc w:val="left"/>
        <w:rPr>
          <w:rFonts w:asciiTheme="minorHAnsi" w:hAnsiTheme="minorHAnsi" w:cstheme="minorHAnsi"/>
          <w:b/>
          <w:bCs/>
        </w:rPr>
      </w:pPr>
    </w:p>
    <w:p w14:paraId="6D42DB07" w14:textId="77777777" w:rsidR="004C26E4" w:rsidRPr="00E526E3" w:rsidRDefault="004C26E4" w:rsidP="00402EBF">
      <w:pPr>
        <w:jc w:val="left"/>
        <w:rPr>
          <w:rFonts w:asciiTheme="minorHAnsi" w:hAnsiTheme="minorHAnsi" w:cstheme="minorHAnsi"/>
          <w:b/>
          <w:bCs/>
        </w:rPr>
      </w:pPr>
    </w:p>
    <w:p w14:paraId="4F171700" w14:textId="77777777" w:rsidR="004C26E4" w:rsidRPr="00E526E3" w:rsidRDefault="004C26E4" w:rsidP="00402EBF">
      <w:pPr>
        <w:jc w:val="left"/>
        <w:rPr>
          <w:rFonts w:asciiTheme="minorHAnsi" w:hAnsiTheme="minorHAnsi" w:cstheme="minorHAnsi"/>
          <w:b/>
          <w:bCs/>
        </w:rPr>
      </w:pPr>
    </w:p>
    <w:p w14:paraId="27F3CADB" w14:textId="77777777" w:rsidR="004C26E4" w:rsidRPr="00E526E3" w:rsidRDefault="004C26E4" w:rsidP="00402EBF">
      <w:pPr>
        <w:jc w:val="left"/>
        <w:rPr>
          <w:rFonts w:asciiTheme="minorHAnsi" w:hAnsiTheme="minorHAnsi" w:cstheme="minorHAnsi"/>
          <w:b/>
          <w:bCs/>
        </w:rPr>
      </w:pPr>
    </w:p>
    <w:p w14:paraId="2BA7D31A" w14:textId="77777777" w:rsidR="004C26E4" w:rsidRPr="00E526E3" w:rsidRDefault="004C26E4" w:rsidP="00402EBF">
      <w:pPr>
        <w:jc w:val="left"/>
        <w:rPr>
          <w:rFonts w:asciiTheme="minorHAnsi" w:hAnsiTheme="minorHAnsi" w:cstheme="minorHAnsi"/>
          <w:b/>
          <w:bCs/>
        </w:rPr>
      </w:pPr>
    </w:p>
    <w:p w14:paraId="6634CF5F" w14:textId="77777777" w:rsidR="00E8590D" w:rsidRDefault="00E8590D" w:rsidP="008B72E8">
      <w:pPr>
        <w:rPr>
          <w:rFonts w:asciiTheme="minorHAnsi" w:hAnsiTheme="minorHAnsi" w:cstheme="minorHAnsi"/>
          <w:b/>
          <w:bCs/>
        </w:rPr>
      </w:pPr>
    </w:p>
    <w:p w14:paraId="168FBAD3" w14:textId="2FCAC993" w:rsidR="00E8590D" w:rsidRDefault="00E8590D" w:rsidP="008B72E8">
      <w:pPr>
        <w:rPr>
          <w:rFonts w:asciiTheme="minorHAnsi" w:hAnsiTheme="minorHAnsi" w:cstheme="minorHAnsi"/>
          <w:b/>
          <w:smallCaps/>
          <w:snapToGrid w:val="0"/>
          <w:sz w:val="22"/>
        </w:rPr>
      </w:pPr>
    </w:p>
    <w:p w14:paraId="4791077C" w14:textId="77777777" w:rsidR="00E8590D" w:rsidRDefault="00E8590D" w:rsidP="008B72E8">
      <w:pPr>
        <w:rPr>
          <w:rFonts w:asciiTheme="minorHAnsi" w:hAnsiTheme="minorHAnsi" w:cstheme="minorHAnsi"/>
          <w:b/>
          <w:smallCaps/>
          <w:snapToGrid w:val="0"/>
          <w:sz w:val="22"/>
        </w:rPr>
      </w:pPr>
    </w:p>
    <w:p w14:paraId="5790D170" w14:textId="29F8C457" w:rsidR="008B72E8" w:rsidRPr="00E526E3" w:rsidRDefault="008B72E8" w:rsidP="008B72E8">
      <w:pPr>
        <w:rPr>
          <w:rFonts w:asciiTheme="minorHAnsi" w:hAnsiTheme="minorHAnsi" w:cstheme="minorHAnsi"/>
          <w:b/>
          <w:smallCaps/>
          <w:snapToGrid w:val="0"/>
          <w:sz w:val="22"/>
        </w:rPr>
      </w:pPr>
      <w:r w:rsidRPr="00E526E3">
        <w:rPr>
          <w:rFonts w:asciiTheme="minorHAnsi" w:hAnsiTheme="minorHAnsi" w:cstheme="minorHAnsi"/>
          <w:b/>
          <w:smallCaps/>
          <w:snapToGrid w:val="0"/>
          <w:sz w:val="22"/>
        </w:rPr>
        <w:t>ANNEXE 3 - PROTECTION DETAILS AND SETTINGS</w:t>
      </w:r>
    </w:p>
    <w:p w14:paraId="5B42F30E" w14:textId="77777777" w:rsidR="008B72E8" w:rsidRPr="00E526E3" w:rsidRDefault="008B72E8" w:rsidP="00402EBF">
      <w:pPr>
        <w:jc w:val="left"/>
        <w:rPr>
          <w:rFonts w:asciiTheme="minorHAnsi" w:hAnsiTheme="minorHAnsi" w:cstheme="minorHAnsi"/>
          <w:b/>
          <w:bCs/>
        </w:rPr>
      </w:pPr>
    </w:p>
    <w:p w14:paraId="3A772024" w14:textId="77777777" w:rsidR="008B72E8" w:rsidRPr="00E526E3" w:rsidRDefault="008B72E8" w:rsidP="00402EBF">
      <w:pPr>
        <w:jc w:val="left"/>
        <w:rPr>
          <w:rFonts w:asciiTheme="minorHAnsi" w:hAnsiTheme="minorHAnsi" w:cstheme="minorHAnsi"/>
          <w:b/>
          <w:bCs/>
        </w:rPr>
      </w:pPr>
    </w:p>
    <w:p w14:paraId="581F0BCC" w14:textId="77777777" w:rsidR="008B72E8" w:rsidRPr="00E526E3" w:rsidRDefault="008B72E8" w:rsidP="00402EBF">
      <w:pPr>
        <w:jc w:val="left"/>
        <w:rPr>
          <w:rFonts w:asciiTheme="minorHAnsi" w:hAnsiTheme="minorHAnsi" w:cstheme="minorHAnsi"/>
          <w:b/>
          <w:bCs/>
        </w:rPr>
      </w:pPr>
    </w:p>
    <w:p w14:paraId="7037B106" w14:textId="77777777" w:rsidR="008B72E8" w:rsidRPr="00E526E3" w:rsidRDefault="008B72E8" w:rsidP="00402EBF">
      <w:pPr>
        <w:jc w:val="left"/>
        <w:rPr>
          <w:rFonts w:asciiTheme="minorHAnsi" w:hAnsiTheme="minorHAnsi" w:cstheme="minorHAnsi"/>
          <w:b/>
          <w:bCs/>
        </w:rPr>
      </w:pPr>
    </w:p>
    <w:p w14:paraId="229DCBD6" w14:textId="77777777" w:rsidR="008B72E8" w:rsidRPr="00E526E3" w:rsidRDefault="008B72E8" w:rsidP="00402EBF">
      <w:pPr>
        <w:jc w:val="left"/>
        <w:rPr>
          <w:rFonts w:asciiTheme="minorHAnsi" w:hAnsiTheme="minorHAnsi" w:cstheme="minorHAnsi"/>
          <w:b/>
          <w:bCs/>
        </w:rPr>
      </w:pPr>
    </w:p>
    <w:p w14:paraId="26797A28" w14:textId="77777777" w:rsidR="008B72E8" w:rsidRPr="00E526E3" w:rsidRDefault="008B72E8" w:rsidP="00402EBF">
      <w:pPr>
        <w:jc w:val="left"/>
        <w:rPr>
          <w:rFonts w:asciiTheme="minorHAnsi" w:hAnsiTheme="minorHAnsi" w:cstheme="minorHAnsi"/>
          <w:b/>
          <w:bCs/>
        </w:rPr>
      </w:pPr>
    </w:p>
    <w:p w14:paraId="2403D7E3" w14:textId="77777777" w:rsidR="008B72E8" w:rsidRPr="00E526E3" w:rsidRDefault="008B72E8" w:rsidP="00402EBF">
      <w:pPr>
        <w:jc w:val="left"/>
        <w:rPr>
          <w:rFonts w:asciiTheme="minorHAnsi" w:hAnsiTheme="minorHAnsi" w:cstheme="minorHAnsi"/>
          <w:b/>
          <w:bCs/>
        </w:rPr>
      </w:pPr>
    </w:p>
    <w:p w14:paraId="7AB28BD8" w14:textId="77777777" w:rsidR="008B72E8" w:rsidRPr="00E526E3" w:rsidRDefault="008B72E8" w:rsidP="00402EBF">
      <w:pPr>
        <w:jc w:val="left"/>
        <w:rPr>
          <w:rFonts w:asciiTheme="minorHAnsi" w:hAnsiTheme="minorHAnsi" w:cstheme="minorHAnsi"/>
          <w:b/>
          <w:bCs/>
        </w:rPr>
      </w:pPr>
    </w:p>
    <w:p w14:paraId="13D3D0AE" w14:textId="77777777" w:rsidR="008B72E8" w:rsidRPr="00E526E3" w:rsidRDefault="008B72E8" w:rsidP="00402EBF">
      <w:pPr>
        <w:jc w:val="left"/>
        <w:rPr>
          <w:rFonts w:asciiTheme="minorHAnsi" w:hAnsiTheme="minorHAnsi" w:cstheme="minorHAnsi"/>
          <w:b/>
          <w:bCs/>
        </w:rPr>
      </w:pPr>
    </w:p>
    <w:p w14:paraId="5DE973CE" w14:textId="77777777" w:rsidR="008B72E8" w:rsidRPr="00E526E3" w:rsidRDefault="008B72E8" w:rsidP="00402EBF">
      <w:pPr>
        <w:jc w:val="left"/>
        <w:rPr>
          <w:rFonts w:asciiTheme="minorHAnsi" w:hAnsiTheme="minorHAnsi" w:cstheme="minorHAnsi"/>
          <w:b/>
          <w:bCs/>
        </w:rPr>
      </w:pPr>
    </w:p>
    <w:p w14:paraId="0323503A" w14:textId="77777777" w:rsidR="008B72E8" w:rsidRPr="00E526E3" w:rsidRDefault="008B72E8" w:rsidP="00402EBF">
      <w:pPr>
        <w:jc w:val="left"/>
        <w:rPr>
          <w:rFonts w:asciiTheme="minorHAnsi" w:hAnsiTheme="minorHAnsi" w:cstheme="minorHAnsi"/>
          <w:b/>
          <w:bCs/>
        </w:rPr>
      </w:pPr>
    </w:p>
    <w:p w14:paraId="54D42FB3" w14:textId="77777777" w:rsidR="008B72E8" w:rsidRPr="00E526E3" w:rsidRDefault="008B72E8" w:rsidP="00402EBF">
      <w:pPr>
        <w:jc w:val="left"/>
        <w:rPr>
          <w:rFonts w:asciiTheme="minorHAnsi" w:hAnsiTheme="minorHAnsi" w:cstheme="minorHAnsi"/>
          <w:b/>
          <w:bCs/>
        </w:rPr>
      </w:pPr>
    </w:p>
    <w:p w14:paraId="606E11EB" w14:textId="77777777" w:rsidR="008B72E8" w:rsidRPr="00E526E3" w:rsidRDefault="008B72E8" w:rsidP="00402EBF">
      <w:pPr>
        <w:jc w:val="left"/>
        <w:rPr>
          <w:rFonts w:asciiTheme="minorHAnsi" w:hAnsiTheme="minorHAnsi" w:cstheme="minorHAnsi"/>
          <w:b/>
          <w:bCs/>
        </w:rPr>
      </w:pPr>
    </w:p>
    <w:p w14:paraId="059ED533" w14:textId="77777777" w:rsidR="008B72E8" w:rsidRPr="00E526E3" w:rsidRDefault="008B72E8" w:rsidP="00402EBF">
      <w:pPr>
        <w:jc w:val="left"/>
        <w:rPr>
          <w:rFonts w:asciiTheme="minorHAnsi" w:hAnsiTheme="minorHAnsi" w:cstheme="minorHAnsi"/>
          <w:b/>
          <w:bCs/>
        </w:rPr>
      </w:pPr>
    </w:p>
    <w:p w14:paraId="53B1548A" w14:textId="77777777" w:rsidR="008B72E8" w:rsidRPr="00E526E3" w:rsidRDefault="008B72E8" w:rsidP="00402EBF">
      <w:pPr>
        <w:jc w:val="left"/>
        <w:rPr>
          <w:rFonts w:asciiTheme="minorHAnsi" w:hAnsiTheme="minorHAnsi" w:cstheme="minorHAnsi"/>
          <w:b/>
          <w:bCs/>
        </w:rPr>
      </w:pPr>
    </w:p>
    <w:p w14:paraId="09ABF113" w14:textId="77777777" w:rsidR="008B72E8" w:rsidRPr="00E526E3" w:rsidRDefault="008B72E8" w:rsidP="00402EBF">
      <w:pPr>
        <w:jc w:val="left"/>
        <w:rPr>
          <w:rFonts w:asciiTheme="minorHAnsi" w:hAnsiTheme="minorHAnsi" w:cstheme="minorHAnsi"/>
          <w:b/>
          <w:bCs/>
        </w:rPr>
      </w:pPr>
    </w:p>
    <w:p w14:paraId="4B8E0DE8" w14:textId="77777777" w:rsidR="008B72E8" w:rsidRPr="00E526E3" w:rsidRDefault="008B72E8" w:rsidP="00402EBF">
      <w:pPr>
        <w:jc w:val="left"/>
        <w:rPr>
          <w:rFonts w:asciiTheme="minorHAnsi" w:hAnsiTheme="minorHAnsi" w:cstheme="minorHAnsi"/>
          <w:b/>
          <w:bCs/>
        </w:rPr>
      </w:pPr>
    </w:p>
    <w:p w14:paraId="35676842" w14:textId="77777777" w:rsidR="008B72E8" w:rsidRPr="00E526E3" w:rsidRDefault="008B72E8" w:rsidP="00402EBF">
      <w:pPr>
        <w:jc w:val="left"/>
        <w:rPr>
          <w:rFonts w:asciiTheme="minorHAnsi" w:hAnsiTheme="minorHAnsi" w:cstheme="minorHAnsi"/>
          <w:b/>
          <w:bCs/>
        </w:rPr>
      </w:pPr>
    </w:p>
    <w:p w14:paraId="3A62B82F" w14:textId="77777777" w:rsidR="008B72E8" w:rsidRPr="00E526E3" w:rsidRDefault="008B72E8" w:rsidP="00402EBF">
      <w:pPr>
        <w:jc w:val="left"/>
        <w:rPr>
          <w:rFonts w:asciiTheme="minorHAnsi" w:hAnsiTheme="minorHAnsi" w:cstheme="minorHAnsi"/>
          <w:b/>
          <w:bCs/>
        </w:rPr>
      </w:pPr>
    </w:p>
    <w:p w14:paraId="3232E002" w14:textId="77777777" w:rsidR="008B72E8" w:rsidRPr="00E526E3" w:rsidRDefault="008B72E8" w:rsidP="00402EBF">
      <w:pPr>
        <w:jc w:val="left"/>
        <w:rPr>
          <w:rFonts w:asciiTheme="minorHAnsi" w:hAnsiTheme="minorHAnsi" w:cstheme="minorHAnsi"/>
          <w:b/>
          <w:bCs/>
        </w:rPr>
      </w:pPr>
    </w:p>
    <w:p w14:paraId="39347826" w14:textId="77777777" w:rsidR="008B72E8" w:rsidRPr="00E526E3" w:rsidRDefault="008B72E8" w:rsidP="00402EBF">
      <w:pPr>
        <w:jc w:val="left"/>
        <w:rPr>
          <w:rFonts w:asciiTheme="minorHAnsi" w:hAnsiTheme="minorHAnsi" w:cstheme="minorHAnsi"/>
          <w:b/>
          <w:bCs/>
        </w:rPr>
      </w:pPr>
    </w:p>
    <w:p w14:paraId="4E751DE2" w14:textId="77777777" w:rsidR="008B72E8" w:rsidRPr="00E526E3" w:rsidRDefault="008B72E8" w:rsidP="00402EBF">
      <w:pPr>
        <w:jc w:val="left"/>
        <w:rPr>
          <w:rFonts w:asciiTheme="minorHAnsi" w:hAnsiTheme="minorHAnsi" w:cstheme="minorHAnsi"/>
          <w:b/>
          <w:bCs/>
        </w:rPr>
      </w:pPr>
    </w:p>
    <w:p w14:paraId="0AEDBF7C" w14:textId="77777777" w:rsidR="008B72E8" w:rsidRPr="00E526E3" w:rsidRDefault="008B72E8" w:rsidP="00402EBF">
      <w:pPr>
        <w:jc w:val="left"/>
        <w:rPr>
          <w:rFonts w:asciiTheme="minorHAnsi" w:hAnsiTheme="minorHAnsi" w:cstheme="minorHAnsi"/>
          <w:b/>
          <w:bCs/>
        </w:rPr>
      </w:pPr>
    </w:p>
    <w:p w14:paraId="38E15595" w14:textId="77777777" w:rsidR="008B72E8" w:rsidRPr="00E526E3" w:rsidRDefault="008B72E8" w:rsidP="00402EBF">
      <w:pPr>
        <w:jc w:val="left"/>
        <w:rPr>
          <w:rFonts w:asciiTheme="minorHAnsi" w:hAnsiTheme="minorHAnsi" w:cstheme="minorHAnsi"/>
          <w:b/>
          <w:bCs/>
        </w:rPr>
      </w:pPr>
    </w:p>
    <w:p w14:paraId="1E6AAFF1" w14:textId="77777777" w:rsidR="008B72E8" w:rsidRPr="00E526E3" w:rsidRDefault="008B72E8" w:rsidP="00402EBF">
      <w:pPr>
        <w:jc w:val="left"/>
        <w:rPr>
          <w:rFonts w:asciiTheme="minorHAnsi" w:hAnsiTheme="minorHAnsi" w:cstheme="minorHAnsi"/>
          <w:b/>
          <w:bCs/>
        </w:rPr>
      </w:pPr>
    </w:p>
    <w:p w14:paraId="77D12F7F" w14:textId="77777777" w:rsidR="008B72E8" w:rsidRPr="00E526E3" w:rsidRDefault="008B72E8" w:rsidP="00402EBF">
      <w:pPr>
        <w:jc w:val="left"/>
        <w:rPr>
          <w:rFonts w:asciiTheme="minorHAnsi" w:hAnsiTheme="minorHAnsi" w:cstheme="minorHAnsi"/>
          <w:b/>
          <w:bCs/>
        </w:rPr>
      </w:pPr>
    </w:p>
    <w:p w14:paraId="2C188F35" w14:textId="77777777" w:rsidR="008B72E8" w:rsidRPr="00E526E3" w:rsidRDefault="008B72E8" w:rsidP="00402EBF">
      <w:pPr>
        <w:jc w:val="left"/>
        <w:rPr>
          <w:rFonts w:asciiTheme="minorHAnsi" w:hAnsiTheme="minorHAnsi" w:cstheme="minorHAnsi"/>
          <w:b/>
          <w:bCs/>
        </w:rPr>
      </w:pPr>
    </w:p>
    <w:p w14:paraId="67563A38" w14:textId="77777777" w:rsidR="008B72E8" w:rsidRPr="00E526E3" w:rsidRDefault="008B72E8" w:rsidP="00402EBF">
      <w:pPr>
        <w:jc w:val="left"/>
        <w:rPr>
          <w:rFonts w:asciiTheme="minorHAnsi" w:hAnsiTheme="minorHAnsi" w:cstheme="minorHAnsi"/>
          <w:b/>
          <w:bCs/>
        </w:rPr>
      </w:pPr>
    </w:p>
    <w:p w14:paraId="514D05BD" w14:textId="77777777" w:rsidR="008B72E8" w:rsidRPr="00E526E3" w:rsidRDefault="008B72E8" w:rsidP="00402EBF">
      <w:pPr>
        <w:jc w:val="left"/>
        <w:rPr>
          <w:rFonts w:asciiTheme="minorHAnsi" w:hAnsiTheme="minorHAnsi" w:cstheme="minorHAnsi"/>
          <w:b/>
          <w:bCs/>
        </w:rPr>
      </w:pPr>
    </w:p>
    <w:p w14:paraId="02486EDE" w14:textId="77777777" w:rsidR="008B72E8" w:rsidRPr="00E526E3" w:rsidRDefault="008B72E8" w:rsidP="00402EBF">
      <w:pPr>
        <w:jc w:val="left"/>
        <w:rPr>
          <w:rFonts w:asciiTheme="minorHAnsi" w:hAnsiTheme="minorHAnsi" w:cstheme="minorHAnsi"/>
          <w:b/>
          <w:bCs/>
        </w:rPr>
      </w:pPr>
    </w:p>
    <w:p w14:paraId="6B0220EB" w14:textId="77777777" w:rsidR="008B72E8" w:rsidRPr="00E526E3" w:rsidRDefault="008B72E8" w:rsidP="00402EBF">
      <w:pPr>
        <w:jc w:val="left"/>
        <w:rPr>
          <w:rFonts w:asciiTheme="minorHAnsi" w:hAnsiTheme="minorHAnsi" w:cstheme="minorHAnsi"/>
          <w:b/>
          <w:bCs/>
        </w:rPr>
      </w:pPr>
    </w:p>
    <w:p w14:paraId="71E23A35" w14:textId="77777777" w:rsidR="008B72E8" w:rsidRPr="00E526E3" w:rsidRDefault="008B72E8" w:rsidP="00402EBF">
      <w:pPr>
        <w:jc w:val="left"/>
        <w:rPr>
          <w:rFonts w:asciiTheme="minorHAnsi" w:hAnsiTheme="minorHAnsi" w:cstheme="minorHAnsi"/>
          <w:b/>
          <w:bCs/>
        </w:rPr>
      </w:pPr>
    </w:p>
    <w:p w14:paraId="5E653DA8" w14:textId="77777777" w:rsidR="008B72E8" w:rsidRPr="00E526E3" w:rsidRDefault="008B72E8" w:rsidP="00402EBF">
      <w:pPr>
        <w:jc w:val="left"/>
        <w:rPr>
          <w:rFonts w:asciiTheme="minorHAnsi" w:hAnsiTheme="minorHAnsi" w:cstheme="minorHAnsi"/>
          <w:b/>
          <w:bCs/>
        </w:rPr>
      </w:pPr>
    </w:p>
    <w:p w14:paraId="068F489F" w14:textId="77777777" w:rsidR="008B72E8" w:rsidRPr="00E526E3" w:rsidRDefault="008B72E8" w:rsidP="00402EBF">
      <w:pPr>
        <w:jc w:val="left"/>
        <w:rPr>
          <w:rFonts w:asciiTheme="minorHAnsi" w:hAnsiTheme="minorHAnsi" w:cstheme="minorHAnsi"/>
          <w:b/>
          <w:bCs/>
        </w:rPr>
      </w:pPr>
    </w:p>
    <w:p w14:paraId="04B98011" w14:textId="77777777" w:rsidR="008B72E8" w:rsidRPr="00E526E3" w:rsidRDefault="008B72E8" w:rsidP="00402EBF">
      <w:pPr>
        <w:jc w:val="left"/>
        <w:rPr>
          <w:rFonts w:asciiTheme="minorHAnsi" w:hAnsiTheme="minorHAnsi" w:cstheme="minorHAnsi"/>
          <w:b/>
          <w:bCs/>
        </w:rPr>
      </w:pPr>
    </w:p>
    <w:p w14:paraId="5967EEC6" w14:textId="77777777" w:rsidR="008B72E8" w:rsidRPr="00E526E3" w:rsidRDefault="008B72E8" w:rsidP="00402EBF">
      <w:pPr>
        <w:jc w:val="left"/>
        <w:rPr>
          <w:rFonts w:asciiTheme="minorHAnsi" w:hAnsiTheme="minorHAnsi" w:cstheme="minorHAnsi"/>
          <w:b/>
          <w:bCs/>
        </w:rPr>
      </w:pPr>
    </w:p>
    <w:p w14:paraId="28FD0E40" w14:textId="77777777" w:rsidR="008B72E8" w:rsidRPr="00E526E3" w:rsidRDefault="008B72E8" w:rsidP="00402EBF">
      <w:pPr>
        <w:jc w:val="left"/>
        <w:rPr>
          <w:rFonts w:asciiTheme="minorHAnsi" w:hAnsiTheme="minorHAnsi" w:cstheme="minorHAnsi"/>
          <w:b/>
          <w:bCs/>
        </w:rPr>
      </w:pPr>
    </w:p>
    <w:p w14:paraId="5C452F3A" w14:textId="77777777" w:rsidR="008B72E8" w:rsidRPr="00E526E3" w:rsidRDefault="008B72E8" w:rsidP="00402EBF">
      <w:pPr>
        <w:jc w:val="left"/>
        <w:rPr>
          <w:rFonts w:asciiTheme="minorHAnsi" w:hAnsiTheme="minorHAnsi" w:cstheme="minorHAnsi"/>
          <w:b/>
          <w:bCs/>
        </w:rPr>
      </w:pPr>
    </w:p>
    <w:p w14:paraId="6F7F0F07" w14:textId="77777777" w:rsidR="008B72E8" w:rsidRPr="00E526E3" w:rsidRDefault="008B72E8" w:rsidP="00402EBF">
      <w:pPr>
        <w:jc w:val="left"/>
        <w:rPr>
          <w:rFonts w:asciiTheme="minorHAnsi" w:hAnsiTheme="minorHAnsi" w:cstheme="minorHAnsi"/>
          <w:b/>
          <w:bCs/>
        </w:rPr>
      </w:pPr>
    </w:p>
    <w:p w14:paraId="1319ADCC" w14:textId="77777777" w:rsidR="008B72E8" w:rsidRPr="00E526E3" w:rsidRDefault="008B72E8" w:rsidP="00402EBF">
      <w:pPr>
        <w:jc w:val="left"/>
        <w:rPr>
          <w:rFonts w:asciiTheme="minorHAnsi" w:hAnsiTheme="minorHAnsi" w:cstheme="minorHAnsi"/>
          <w:b/>
          <w:bCs/>
        </w:rPr>
      </w:pPr>
    </w:p>
    <w:p w14:paraId="10A82532" w14:textId="77777777" w:rsidR="008B72E8" w:rsidRPr="00E526E3" w:rsidRDefault="008B72E8" w:rsidP="00402EBF">
      <w:pPr>
        <w:jc w:val="left"/>
        <w:rPr>
          <w:rFonts w:asciiTheme="minorHAnsi" w:hAnsiTheme="minorHAnsi" w:cstheme="minorHAnsi"/>
          <w:b/>
          <w:bCs/>
        </w:rPr>
      </w:pPr>
    </w:p>
    <w:p w14:paraId="281A8A85" w14:textId="77777777" w:rsidR="008B72E8" w:rsidRPr="00E526E3" w:rsidRDefault="008B72E8" w:rsidP="00402EBF">
      <w:pPr>
        <w:jc w:val="left"/>
        <w:rPr>
          <w:rFonts w:asciiTheme="minorHAnsi" w:hAnsiTheme="minorHAnsi" w:cstheme="minorHAnsi"/>
          <w:b/>
          <w:bCs/>
        </w:rPr>
      </w:pPr>
    </w:p>
    <w:p w14:paraId="71F7646A" w14:textId="77777777" w:rsidR="008B72E8" w:rsidRPr="00E526E3" w:rsidRDefault="008B72E8" w:rsidP="00402EBF">
      <w:pPr>
        <w:jc w:val="left"/>
        <w:rPr>
          <w:rFonts w:asciiTheme="minorHAnsi" w:hAnsiTheme="minorHAnsi" w:cstheme="minorHAnsi"/>
          <w:b/>
          <w:bCs/>
        </w:rPr>
      </w:pPr>
    </w:p>
    <w:p w14:paraId="26D446CB" w14:textId="77777777" w:rsidR="008B72E8" w:rsidRPr="00E526E3" w:rsidRDefault="008B72E8" w:rsidP="00402EBF">
      <w:pPr>
        <w:jc w:val="left"/>
        <w:rPr>
          <w:rFonts w:asciiTheme="minorHAnsi" w:hAnsiTheme="minorHAnsi" w:cstheme="minorHAnsi"/>
          <w:b/>
          <w:bCs/>
        </w:rPr>
      </w:pPr>
    </w:p>
    <w:p w14:paraId="175A4A03" w14:textId="77777777" w:rsidR="008B72E8" w:rsidRPr="00E526E3" w:rsidRDefault="008B72E8" w:rsidP="00402EBF">
      <w:pPr>
        <w:jc w:val="left"/>
        <w:rPr>
          <w:rFonts w:asciiTheme="minorHAnsi" w:hAnsiTheme="minorHAnsi" w:cstheme="minorHAnsi"/>
          <w:b/>
          <w:bCs/>
        </w:rPr>
      </w:pPr>
    </w:p>
    <w:p w14:paraId="3CC53F4E" w14:textId="77777777" w:rsidR="008B72E8" w:rsidRPr="00E526E3" w:rsidRDefault="008B72E8" w:rsidP="00402EBF">
      <w:pPr>
        <w:jc w:val="left"/>
        <w:rPr>
          <w:rFonts w:asciiTheme="minorHAnsi" w:hAnsiTheme="minorHAnsi" w:cstheme="minorHAnsi"/>
          <w:b/>
          <w:bCs/>
        </w:rPr>
      </w:pPr>
    </w:p>
    <w:p w14:paraId="53851F08" w14:textId="77777777" w:rsidR="008B72E8" w:rsidRPr="00E526E3" w:rsidRDefault="008B72E8" w:rsidP="00402EBF">
      <w:pPr>
        <w:jc w:val="left"/>
        <w:rPr>
          <w:rFonts w:asciiTheme="minorHAnsi" w:hAnsiTheme="minorHAnsi" w:cstheme="minorHAnsi"/>
          <w:b/>
          <w:bCs/>
        </w:rPr>
      </w:pPr>
    </w:p>
    <w:p w14:paraId="3138F3EC" w14:textId="77777777" w:rsidR="008B72E8" w:rsidRPr="00E526E3" w:rsidRDefault="008B72E8" w:rsidP="00402EBF">
      <w:pPr>
        <w:jc w:val="left"/>
        <w:rPr>
          <w:rFonts w:asciiTheme="minorHAnsi" w:hAnsiTheme="minorHAnsi" w:cstheme="minorHAnsi"/>
          <w:b/>
          <w:bCs/>
        </w:rPr>
      </w:pPr>
    </w:p>
    <w:p w14:paraId="2D8A71F7" w14:textId="77777777" w:rsidR="008B72E8" w:rsidRPr="00E526E3" w:rsidRDefault="008B72E8" w:rsidP="00402EBF">
      <w:pPr>
        <w:jc w:val="left"/>
        <w:rPr>
          <w:rFonts w:asciiTheme="minorHAnsi" w:hAnsiTheme="minorHAnsi" w:cstheme="minorHAnsi"/>
          <w:b/>
          <w:bCs/>
        </w:rPr>
      </w:pPr>
    </w:p>
    <w:p w14:paraId="7FB2A561" w14:textId="77777777" w:rsidR="008B72E8" w:rsidRPr="00E526E3" w:rsidRDefault="008B72E8" w:rsidP="00402EBF">
      <w:pPr>
        <w:jc w:val="left"/>
        <w:rPr>
          <w:rFonts w:asciiTheme="minorHAnsi" w:hAnsiTheme="minorHAnsi" w:cstheme="minorHAnsi"/>
          <w:b/>
          <w:bCs/>
        </w:rPr>
      </w:pPr>
    </w:p>
    <w:p w14:paraId="675E699A" w14:textId="77777777" w:rsidR="008B72E8" w:rsidRPr="00E526E3" w:rsidRDefault="008B72E8" w:rsidP="00402EBF">
      <w:pPr>
        <w:jc w:val="left"/>
        <w:rPr>
          <w:rFonts w:asciiTheme="minorHAnsi" w:hAnsiTheme="minorHAnsi" w:cstheme="minorHAnsi"/>
          <w:b/>
          <w:bCs/>
        </w:rPr>
      </w:pPr>
    </w:p>
    <w:p w14:paraId="01CD29A2" w14:textId="77777777" w:rsidR="008B72E8" w:rsidRPr="00E526E3" w:rsidRDefault="008B72E8" w:rsidP="00402EBF">
      <w:pPr>
        <w:jc w:val="left"/>
        <w:rPr>
          <w:rFonts w:asciiTheme="minorHAnsi" w:hAnsiTheme="minorHAnsi" w:cstheme="minorHAnsi"/>
          <w:b/>
          <w:bCs/>
        </w:rPr>
      </w:pPr>
    </w:p>
    <w:p w14:paraId="22AAA4B6" w14:textId="77777777" w:rsidR="008B72E8" w:rsidRPr="00E526E3" w:rsidRDefault="008B72E8" w:rsidP="00402EBF">
      <w:pPr>
        <w:jc w:val="left"/>
        <w:rPr>
          <w:rFonts w:asciiTheme="minorHAnsi" w:hAnsiTheme="minorHAnsi" w:cstheme="minorHAnsi"/>
          <w:b/>
          <w:bCs/>
        </w:rPr>
      </w:pPr>
    </w:p>
    <w:p w14:paraId="6B1EB39B" w14:textId="77777777" w:rsidR="008B72E8" w:rsidRPr="00E526E3" w:rsidRDefault="008B72E8" w:rsidP="00402EBF">
      <w:pPr>
        <w:jc w:val="left"/>
        <w:rPr>
          <w:rFonts w:asciiTheme="minorHAnsi" w:hAnsiTheme="minorHAnsi" w:cstheme="minorHAnsi"/>
          <w:b/>
          <w:bCs/>
        </w:rPr>
      </w:pPr>
    </w:p>
    <w:p w14:paraId="4C8F00BB" w14:textId="77777777" w:rsidR="008B72E8" w:rsidRPr="00E526E3" w:rsidRDefault="008B72E8" w:rsidP="00402EBF">
      <w:pPr>
        <w:jc w:val="left"/>
        <w:rPr>
          <w:rFonts w:asciiTheme="minorHAnsi" w:hAnsiTheme="minorHAnsi" w:cstheme="minorHAnsi"/>
          <w:b/>
          <w:bCs/>
        </w:rPr>
      </w:pPr>
    </w:p>
    <w:p w14:paraId="0F50A5A3" w14:textId="77777777" w:rsidR="008B72E8" w:rsidRPr="00E526E3" w:rsidRDefault="008B72E8" w:rsidP="00402EBF">
      <w:pPr>
        <w:jc w:val="left"/>
        <w:rPr>
          <w:rFonts w:asciiTheme="minorHAnsi" w:hAnsiTheme="minorHAnsi" w:cstheme="minorHAnsi"/>
          <w:b/>
          <w:bCs/>
        </w:rPr>
      </w:pPr>
    </w:p>
    <w:p w14:paraId="33F4EBAA" w14:textId="3F96FFF6" w:rsidR="00FC36DE" w:rsidRPr="00E526E3" w:rsidRDefault="00FC36DE" w:rsidP="00FC36DE">
      <w:pPr>
        <w:rPr>
          <w:rFonts w:asciiTheme="minorHAnsi" w:hAnsiTheme="minorHAnsi" w:cstheme="minorHAnsi"/>
          <w:b/>
          <w:smallCaps/>
          <w:snapToGrid w:val="0"/>
          <w:sz w:val="22"/>
        </w:rPr>
      </w:pPr>
      <w:r w:rsidRPr="00E526E3">
        <w:rPr>
          <w:rFonts w:asciiTheme="minorHAnsi" w:hAnsiTheme="minorHAnsi" w:cstheme="minorHAnsi"/>
          <w:b/>
          <w:smallCaps/>
          <w:snapToGrid w:val="0"/>
          <w:sz w:val="22"/>
        </w:rPr>
        <w:t>ANNEXE 4 – SCHEMATIC DIAGRAM OF CUSTOMER’S INSTALLATION</w:t>
      </w:r>
    </w:p>
    <w:p w14:paraId="1F706019" w14:textId="77777777" w:rsidR="00FC36DE" w:rsidRPr="00E526E3" w:rsidRDefault="00FC36DE" w:rsidP="00402EBF">
      <w:pPr>
        <w:jc w:val="left"/>
        <w:rPr>
          <w:rFonts w:asciiTheme="minorHAnsi" w:hAnsiTheme="minorHAnsi" w:cstheme="minorHAnsi"/>
          <w:b/>
          <w:bCs/>
        </w:rPr>
      </w:pPr>
    </w:p>
    <w:p w14:paraId="62340059" w14:textId="77777777" w:rsidR="00FC36DE" w:rsidRPr="00E526E3" w:rsidRDefault="00FC36DE" w:rsidP="00402EBF">
      <w:pPr>
        <w:jc w:val="left"/>
        <w:rPr>
          <w:rFonts w:asciiTheme="minorHAnsi" w:hAnsiTheme="minorHAnsi" w:cstheme="minorHAnsi"/>
          <w:b/>
          <w:bCs/>
        </w:rPr>
      </w:pPr>
    </w:p>
    <w:p w14:paraId="3293A8DC" w14:textId="77777777" w:rsidR="00FC36DE" w:rsidRPr="00E526E3" w:rsidRDefault="00FC36DE" w:rsidP="00402EBF">
      <w:pPr>
        <w:jc w:val="left"/>
        <w:rPr>
          <w:rFonts w:asciiTheme="minorHAnsi" w:hAnsiTheme="minorHAnsi" w:cstheme="minorHAnsi"/>
          <w:b/>
          <w:bCs/>
        </w:rPr>
      </w:pPr>
    </w:p>
    <w:p w14:paraId="54C6CDCF" w14:textId="77777777" w:rsidR="00FC36DE" w:rsidRPr="00E526E3" w:rsidRDefault="00FC36DE" w:rsidP="00402EBF">
      <w:pPr>
        <w:jc w:val="left"/>
        <w:rPr>
          <w:rFonts w:asciiTheme="minorHAnsi" w:hAnsiTheme="minorHAnsi" w:cstheme="minorHAnsi"/>
          <w:b/>
          <w:bCs/>
        </w:rPr>
      </w:pPr>
    </w:p>
    <w:p w14:paraId="4817ABD1" w14:textId="77777777" w:rsidR="00FC36DE" w:rsidRPr="00E526E3" w:rsidRDefault="00FC36DE" w:rsidP="00402EBF">
      <w:pPr>
        <w:jc w:val="left"/>
        <w:rPr>
          <w:rFonts w:asciiTheme="minorHAnsi" w:hAnsiTheme="minorHAnsi" w:cstheme="minorHAnsi"/>
          <w:b/>
          <w:bCs/>
        </w:rPr>
      </w:pPr>
    </w:p>
    <w:p w14:paraId="34463207" w14:textId="77777777" w:rsidR="00FC36DE" w:rsidRPr="00E526E3" w:rsidRDefault="00FC36DE" w:rsidP="00402EBF">
      <w:pPr>
        <w:jc w:val="left"/>
        <w:rPr>
          <w:rFonts w:asciiTheme="minorHAnsi" w:hAnsiTheme="minorHAnsi" w:cstheme="minorHAnsi"/>
          <w:b/>
          <w:bCs/>
        </w:rPr>
      </w:pPr>
    </w:p>
    <w:p w14:paraId="24BFBCAC" w14:textId="77777777" w:rsidR="00FC36DE" w:rsidRPr="00E526E3" w:rsidRDefault="00FC36DE" w:rsidP="00402EBF">
      <w:pPr>
        <w:jc w:val="left"/>
        <w:rPr>
          <w:rFonts w:asciiTheme="minorHAnsi" w:hAnsiTheme="minorHAnsi" w:cstheme="minorHAnsi"/>
          <w:b/>
          <w:bCs/>
        </w:rPr>
      </w:pPr>
    </w:p>
    <w:p w14:paraId="6C44970E" w14:textId="77777777" w:rsidR="00FC36DE" w:rsidRPr="00E526E3" w:rsidRDefault="00FC36DE" w:rsidP="00402EBF">
      <w:pPr>
        <w:jc w:val="left"/>
        <w:rPr>
          <w:rFonts w:asciiTheme="minorHAnsi" w:hAnsiTheme="minorHAnsi" w:cstheme="minorHAnsi"/>
          <w:b/>
          <w:bCs/>
        </w:rPr>
      </w:pPr>
    </w:p>
    <w:p w14:paraId="4316ED34" w14:textId="77777777" w:rsidR="00FC36DE" w:rsidRPr="00E526E3" w:rsidRDefault="00FC36DE" w:rsidP="00402EBF">
      <w:pPr>
        <w:jc w:val="left"/>
        <w:rPr>
          <w:rFonts w:asciiTheme="minorHAnsi" w:hAnsiTheme="minorHAnsi" w:cstheme="minorHAnsi"/>
          <w:b/>
          <w:bCs/>
        </w:rPr>
      </w:pPr>
    </w:p>
    <w:p w14:paraId="02D26123" w14:textId="77777777" w:rsidR="00FC36DE" w:rsidRPr="00E526E3" w:rsidRDefault="00FC36DE" w:rsidP="00402EBF">
      <w:pPr>
        <w:jc w:val="left"/>
        <w:rPr>
          <w:rFonts w:asciiTheme="minorHAnsi" w:hAnsiTheme="minorHAnsi" w:cstheme="minorHAnsi"/>
          <w:b/>
          <w:bCs/>
        </w:rPr>
      </w:pPr>
    </w:p>
    <w:p w14:paraId="19DF9D15" w14:textId="77777777" w:rsidR="00FC36DE" w:rsidRPr="00E526E3" w:rsidRDefault="00FC36DE" w:rsidP="00402EBF">
      <w:pPr>
        <w:jc w:val="left"/>
        <w:rPr>
          <w:rFonts w:asciiTheme="minorHAnsi" w:hAnsiTheme="minorHAnsi" w:cstheme="minorHAnsi"/>
          <w:b/>
          <w:bCs/>
        </w:rPr>
      </w:pPr>
    </w:p>
    <w:p w14:paraId="7DC5BBD6" w14:textId="77777777" w:rsidR="00FC36DE" w:rsidRPr="00E526E3" w:rsidRDefault="00FC36DE" w:rsidP="00402EBF">
      <w:pPr>
        <w:jc w:val="left"/>
        <w:rPr>
          <w:rFonts w:asciiTheme="minorHAnsi" w:hAnsiTheme="minorHAnsi" w:cstheme="minorHAnsi"/>
          <w:b/>
          <w:bCs/>
        </w:rPr>
      </w:pPr>
    </w:p>
    <w:p w14:paraId="08322520" w14:textId="77777777" w:rsidR="00FC36DE" w:rsidRPr="00E526E3" w:rsidRDefault="00FC36DE" w:rsidP="00402EBF">
      <w:pPr>
        <w:jc w:val="left"/>
        <w:rPr>
          <w:rFonts w:asciiTheme="minorHAnsi" w:hAnsiTheme="minorHAnsi" w:cstheme="minorHAnsi"/>
          <w:b/>
          <w:bCs/>
        </w:rPr>
      </w:pPr>
    </w:p>
    <w:p w14:paraId="189E1629" w14:textId="77777777" w:rsidR="00FC36DE" w:rsidRPr="00E526E3" w:rsidRDefault="00FC36DE" w:rsidP="00402EBF">
      <w:pPr>
        <w:jc w:val="left"/>
        <w:rPr>
          <w:rFonts w:asciiTheme="minorHAnsi" w:hAnsiTheme="minorHAnsi" w:cstheme="minorHAnsi"/>
          <w:b/>
          <w:bCs/>
        </w:rPr>
      </w:pPr>
    </w:p>
    <w:p w14:paraId="01A1A543" w14:textId="77777777" w:rsidR="00FC36DE" w:rsidRPr="00E526E3" w:rsidRDefault="00FC36DE" w:rsidP="00402EBF">
      <w:pPr>
        <w:jc w:val="left"/>
        <w:rPr>
          <w:rFonts w:asciiTheme="minorHAnsi" w:hAnsiTheme="minorHAnsi" w:cstheme="minorHAnsi"/>
          <w:b/>
          <w:bCs/>
        </w:rPr>
      </w:pPr>
    </w:p>
    <w:p w14:paraId="180385E7" w14:textId="77777777" w:rsidR="00FC36DE" w:rsidRPr="00E526E3" w:rsidRDefault="00FC36DE" w:rsidP="00402EBF">
      <w:pPr>
        <w:jc w:val="left"/>
        <w:rPr>
          <w:rFonts w:asciiTheme="minorHAnsi" w:hAnsiTheme="minorHAnsi" w:cstheme="minorHAnsi"/>
          <w:b/>
          <w:bCs/>
        </w:rPr>
      </w:pPr>
    </w:p>
    <w:p w14:paraId="2F3B7A64" w14:textId="77777777" w:rsidR="00FC36DE" w:rsidRPr="00E526E3" w:rsidRDefault="00FC36DE" w:rsidP="00402EBF">
      <w:pPr>
        <w:jc w:val="left"/>
        <w:rPr>
          <w:rFonts w:asciiTheme="minorHAnsi" w:hAnsiTheme="minorHAnsi" w:cstheme="minorHAnsi"/>
          <w:b/>
          <w:bCs/>
        </w:rPr>
      </w:pPr>
    </w:p>
    <w:p w14:paraId="1A992CB8" w14:textId="77777777" w:rsidR="00FC36DE" w:rsidRPr="00E526E3" w:rsidRDefault="00FC36DE" w:rsidP="00402EBF">
      <w:pPr>
        <w:jc w:val="left"/>
        <w:rPr>
          <w:rFonts w:asciiTheme="minorHAnsi" w:hAnsiTheme="minorHAnsi" w:cstheme="minorHAnsi"/>
          <w:b/>
          <w:bCs/>
        </w:rPr>
      </w:pPr>
    </w:p>
    <w:p w14:paraId="3FD82A36" w14:textId="77777777" w:rsidR="00FC36DE" w:rsidRPr="00E526E3" w:rsidRDefault="00FC36DE" w:rsidP="00402EBF">
      <w:pPr>
        <w:jc w:val="left"/>
        <w:rPr>
          <w:rFonts w:asciiTheme="minorHAnsi" w:hAnsiTheme="minorHAnsi" w:cstheme="minorHAnsi"/>
          <w:b/>
          <w:bCs/>
        </w:rPr>
      </w:pPr>
    </w:p>
    <w:p w14:paraId="192CE44F" w14:textId="77777777" w:rsidR="00FC36DE" w:rsidRPr="00E526E3" w:rsidRDefault="00FC36DE" w:rsidP="00402EBF">
      <w:pPr>
        <w:jc w:val="left"/>
        <w:rPr>
          <w:rFonts w:asciiTheme="minorHAnsi" w:hAnsiTheme="minorHAnsi" w:cstheme="minorHAnsi"/>
          <w:b/>
          <w:bCs/>
        </w:rPr>
      </w:pPr>
    </w:p>
    <w:p w14:paraId="2C3DAC5F" w14:textId="77777777" w:rsidR="00FC36DE" w:rsidRPr="00E526E3" w:rsidRDefault="00FC36DE" w:rsidP="00402EBF">
      <w:pPr>
        <w:jc w:val="left"/>
        <w:rPr>
          <w:rFonts w:asciiTheme="minorHAnsi" w:hAnsiTheme="minorHAnsi" w:cstheme="minorHAnsi"/>
          <w:b/>
          <w:bCs/>
        </w:rPr>
      </w:pPr>
    </w:p>
    <w:p w14:paraId="1848807E" w14:textId="77777777" w:rsidR="00FC36DE" w:rsidRPr="00E526E3" w:rsidRDefault="00FC36DE" w:rsidP="00402EBF">
      <w:pPr>
        <w:jc w:val="left"/>
        <w:rPr>
          <w:rFonts w:asciiTheme="minorHAnsi" w:hAnsiTheme="minorHAnsi" w:cstheme="minorHAnsi"/>
          <w:b/>
          <w:bCs/>
        </w:rPr>
      </w:pPr>
    </w:p>
    <w:p w14:paraId="60F574E3" w14:textId="77777777" w:rsidR="00FC36DE" w:rsidRPr="00E526E3" w:rsidRDefault="00FC36DE" w:rsidP="00402EBF">
      <w:pPr>
        <w:jc w:val="left"/>
        <w:rPr>
          <w:rFonts w:asciiTheme="minorHAnsi" w:hAnsiTheme="minorHAnsi" w:cstheme="minorHAnsi"/>
          <w:b/>
          <w:bCs/>
        </w:rPr>
      </w:pPr>
    </w:p>
    <w:p w14:paraId="6FA31D6E" w14:textId="77777777" w:rsidR="00FC36DE" w:rsidRPr="00E526E3" w:rsidRDefault="00FC36DE" w:rsidP="00402EBF">
      <w:pPr>
        <w:jc w:val="left"/>
        <w:rPr>
          <w:rFonts w:asciiTheme="minorHAnsi" w:hAnsiTheme="minorHAnsi" w:cstheme="minorHAnsi"/>
          <w:b/>
          <w:bCs/>
        </w:rPr>
      </w:pPr>
    </w:p>
    <w:p w14:paraId="422E700F" w14:textId="77777777" w:rsidR="00FC36DE" w:rsidRPr="00E526E3" w:rsidRDefault="00FC36DE" w:rsidP="00402EBF">
      <w:pPr>
        <w:jc w:val="left"/>
        <w:rPr>
          <w:rFonts w:asciiTheme="minorHAnsi" w:hAnsiTheme="minorHAnsi" w:cstheme="minorHAnsi"/>
          <w:b/>
          <w:bCs/>
        </w:rPr>
      </w:pPr>
    </w:p>
    <w:p w14:paraId="49DDD22D" w14:textId="77777777" w:rsidR="00FC36DE" w:rsidRPr="00E526E3" w:rsidRDefault="00FC36DE" w:rsidP="00402EBF">
      <w:pPr>
        <w:jc w:val="left"/>
        <w:rPr>
          <w:rFonts w:asciiTheme="minorHAnsi" w:hAnsiTheme="minorHAnsi" w:cstheme="minorHAnsi"/>
          <w:b/>
          <w:bCs/>
        </w:rPr>
      </w:pPr>
    </w:p>
    <w:p w14:paraId="6CCD3BDE" w14:textId="77777777" w:rsidR="00FC36DE" w:rsidRPr="00E526E3" w:rsidRDefault="00FC36DE" w:rsidP="00402EBF">
      <w:pPr>
        <w:jc w:val="left"/>
        <w:rPr>
          <w:rFonts w:asciiTheme="minorHAnsi" w:hAnsiTheme="minorHAnsi" w:cstheme="minorHAnsi"/>
          <w:b/>
          <w:bCs/>
        </w:rPr>
      </w:pPr>
    </w:p>
    <w:p w14:paraId="0A442B9F" w14:textId="77777777" w:rsidR="00FC36DE" w:rsidRPr="00E526E3" w:rsidRDefault="00FC36DE" w:rsidP="00402EBF">
      <w:pPr>
        <w:jc w:val="left"/>
        <w:rPr>
          <w:rFonts w:asciiTheme="minorHAnsi" w:hAnsiTheme="minorHAnsi" w:cstheme="minorHAnsi"/>
          <w:b/>
          <w:bCs/>
        </w:rPr>
      </w:pPr>
    </w:p>
    <w:p w14:paraId="18F6E081" w14:textId="77777777" w:rsidR="00FC36DE" w:rsidRPr="00E526E3" w:rsidRDefault="00FC36DE" w:rsidP="00402EBF">
      <w:pPr>
        <w:jc w:val="left"/>
        <w:rPr>
          <w:rFonts w:asciiTheme="minorHAnsi" w:hAnsiTheme="minorHAnsi" w:cstheme="minorHAnsi"/>
          <w:b/>
          <w:bCs/>
        </w:rPr>
      </w:pPr>
    </w:p>
    <w:p w14:paraId="364E9B3C" w14:textId="77777777" w:rsidR="00FC36DE" w:rsidRPr="00E526E3" w:rsidRDefault="00FC36DE" w:rsidP="00402EBF">
      <w:pPr>
        <w:jc w:val="left"/>
        <w:rPr>
          <w:rFonts w:asciiTheme="minorHAnsi" w:hAnsiTheme="minorHAnsi" w:cstheme="minorHAnsi"/>
          <w:b/>
          <w:bCs/>
        </w:rPr>
      </w:pPr>
    </w:p>
    <w:p w14:paraId="161FA64F" w14:textId="77777777" w:rsidR="00FC36DE" w:rsidRPr="00E526E3" w:rsidRDefault="00FC36DE" w:rsidP="00402EBF">
      <w:pPr>
        <w:jc w:val="left"/>
        <w:rPr>
          <w:rFonts w:asciiTheme="minorHAnsi" w:hAnsiTheme="minorHAnsi" w:cstheme="minorHAnsi"/>
          <w:b/>
          <w:bCs/>
        </w:rPr>
      </w:pPr>
    </w:p>
    <w:p w14:paraId="48864C05" w14:textId="77777777" w:rsidR="00FC36DE" w:rsidRPr="00E526E3" w:rsidRDefault="00FC36DE" w:rsidP="00402EBF">
      <w:pPr>
        <w:jc w:val="left"/>
        <w:rPr>
          <w:rFonts w:asciiTheme="minorHAnsi" w:hAnsiTheme="minorHAnsi" w:cstheme="minorHAnsi"/>
          <w:b/>
          <w:bCs/>
        </w:rPr>
      </w:pPr>
    </w:p>
    <w:p w14:paraId="3CDEFC49" w14:textId="77777777" w:rsidR="00FC36DE" w:rsidRPr="00E526E3" w:rsidRDefault="00FC36DE" w:rsidP="00402EBF">
      <w:pPr>
        <w:jc w:val="left"/>
        <w:rPr>
          <w:rFonts w:asciiTheme="minorHAnsi" w:hAnsiTheme="minorHAnsi" w:cstheme="minorHAnsi"/>
          <w:b/>
          <w:bCs/>
        </w:rPr>
      </w:pPr>
    </w:p>
    <w:p w14:paraId="2199BA12" w14:textId="77777777" w:rsidR="00FC36DE" w:rsidRPr="00E526E3" w:rsidRDefault="00FC36DE" w:rsidP="00402EBF">
      <w:pPr>
        <w:jc w:val="left"/>
        <w:rPr>
          <w:rFonts w:asciiTheme="minorHAnsi" w:hAnsiTheme="minorHAnsi" w:cstheme="minorHAnsi"/>
          <w:b/>
          <w:bCs/>
        </w:rPr>
      </w:pPr>
    </w:p>
    <w:p w14:paraId="20F26D03" w14:textId="77777777" w:rsidR="00FC36DE" w:rsidRPr="00E526E3" w:rsidRDefault="00FC36DE" w:rsidP="00402EBF">
      <w:pPr>
        <w:jc w:val="left"/>
        <w:rPr>
          <w:rFonts w:asciiTheme="minorHAnsi" w:hAnsiTheme="minorHAnsi" w:cstheme="minorHAnsi"/>
          <w:b/>
          <w:bCs/>
        </w:rPr>
      </w:pPr>
    </w:p>
    <w:p w14:paraId="2AC55EB0" w14:textId="77777777" w:rsidR="00FC36DE" w:rsidRPr="00E526E3" w:rsidRDefault="00FC36DE" w:rsidP="00402EBF">
      <w:pPr>
        <w:jc w:val="left"/>
        <w:rPr>
          <w:rFonts w:asciiTheme="minorHAnsi" w:hAnsiTheme="minorHAnsi" w:cstheme="minorHAnsi"/>
          <w:b/>
          <w:bCs/>
        </w:rPr>
      </w:pPr>
    </w:p>
    <w:p w14:paraId="28E6B32F" w14:textId="77777777" w:rsidR="00FC36DE" w:rsidRPr="00E526E3" w:rsidRDefault="00FC36DE" w:rsidP="00402EBF">
      <w:pPr>
        <w:jc w:val="left"/>
        <w:rPr>
          <w:rFonts w:asciiTheme="minorHAnsi" w:hAnsiTheme="minorHAnsi" w:cstheme="minorHAnsi"/>
          <w:b/>
          <w:bCs/>
        </w:rPr>
      </w:pPr>
    </w:p>
    <w:p w14:paraId="28BA492D" w14:textId="77777777" w:rsidR="00FC36DE" w:rsidRPr="00E526E3" w:rsidRDefault="00FC36DE" w:rsidP="00402EBF">
      <w:pPr>
        <w:jc w:val="left"/>
        <w:rPr>
          <w:rFonts w:asciiTheme="minorHAnsi" w:hAnsiTheme="minorHAnsi" w:cstheme="minorHAnsi"/>
          <w:b/>
          <w:bCs/>
        </w:rPr>
      </w:pPr>
    </w:p>
    <w:p w14:paraId="6FB4EEBD" w14:textId="77777777" w:rsidR="00FC36DE" w:rsidRPr="00E526E3" w:rsidRDefault="00FC36DE" w:rsidP="00402EBF">
      <w:pPr>
        <w:jc w:val="left"/>
        <w:rPr>
          <w:rFonts w:asciiTheme="minorHAnsi" w:hAnsiTheme="minorHAnsi" w:cstheme="minorHAnsi"/>
          <w:b/>
          <w:bCs/>
        </w:rPr>
      </w:pPr>
    </w:p>
    <w:p w14:paraId="723B300A" w14:textId="77777777" w:rsidR="00FC36DE" w:rsidRPr="00E526E3" w:rsidRDefault="00FC36DE" w:rsidP="00402EBF">
      <w:pPr>
        <w:jc w:val="left"/>
        <w:rPr>
          <w:rFonts w:asciiTheme="minorHAnsi" w:hAnsiTheme="minorHAnsi" w:cstheme="minorHAnsi"/>
          <w:b/>
          <w:bCs/>
        </w:rPr>
      </w:pPr>
    </w:p>
    <w:p w14:paraId="1DA26E46" w14:textId="77777777" w:rsidR="00FC36DE" w:rsidRPr="00E526E3" w:rsidRDefault="00FC36DE" w:rsidP="00402EBF">
      <w:pPr>
        <w:jc w:val="left"/>
        <w:rPr>
          <w:rFonts w:asciiTheme="minorHAnsi" w:hAnsiTheme="minorHAnsi" w:cstheme="minorHAnsi"/>
          <w:b/>
          <w:bCs/>
        </w:rPr>
      </w:pPr>
    </w:p>
    <w:p w14:paraId="34A8096B" w14:textId="77777777" w:rsidR="00FC36DE" w:rsidRPr="00E526E3" w:rsidRDefault="00FC36DE" w:rsidP="00402EBF">
      <w:pPr>
        <w:jc w:val="left"/>
        <w:rPr>
          <w:rFonts w:asciiTheme="minorHAnsi" w:hAnsiTheme="minorHAnsi" w:cstheme="minorHAnsi"/>
          <w:b/>
          <w:bCs/>
        </w:rPr>
      </w:pPr>
    </w:p>
    <w:p w14:paraId="22823400" w14:textId="77777777" w:rsidR="00FC36DE" w:rsidRPr="00E526E3" w:rsidRDefault="00FC36DE" w:rsidP="00402EBF">
      <w:pPr>
        <w:jc w:val="left"/>
        <w:rPr>
          <w:rFonts w:asciiTheme="minorHAnsi" w:hAnsiTheme="minorHAnsi" w:cstheme="minorHAnsi"/>
          <w:b/>
          <w:bCs/>
        </w:rPr>
      </w:pPr>
    </w:p>
    <w:p w14:paraId="16B7C544" w14:textId="77777777" w:rsidR="00FC36DE" w:rsidRPr="00E526E3" w:rsidRDefault="00FC36DE" w:rsidP="00402EBF">
      <w:pPr>
        <w:jc w:val="left"/>
        <w:rPr>
          <w:rFonts w:asciiTheme="minorHAnsi" w:hAnsiTheme="minorHAnsi" w:cstheme="minorHAnsi"/>
          <w:b/>
          <w:bCs/>
        </w:rPr>
      </w:pPr>
    </w:p>
    <w:p w14:paraId="50A1EC4F" w14:textId="77777777" w:rsidR="00FC36DE" w:rsidRPr="00E526E3" w:rsidRDefault="00FC36DE" w:rsidP="00402EBF">
      <w:pPr>
        <w:jc w:val="left"/>
        <w:rPr>
          <w:rFonts w:asciiTheme="minorHAnsi" w:hAnsiTheme="minorHAnsi" w:cstheme="minorHAnsi"/>
          <w:b/>
          <w:bCs/>
        </w:rPr>
      </w:pPr>
    </w:p>
    <w:p w14:paraId="0B3E9FD1" w14:textId="77777777" w:rsidR="00FC36DE" w:rsidRPr="00E526E3" w:rsidRDefault="00FC36DE" w:rsidP="00402EBF">
      <w:pPr>
        <w:jc w:val="left"/>
        <w:rPr>
          <w:rFonts w:asciiTheme="minorHAnsi" w:hAnsiTheme="minorHAnsi" w:cstheme="minorHAnsi"/>
          <w:b/>
          <w:bCs/>
        </w:rPr>
      </w:pPr>
    </w:p>
    <w:p w14:paraId="795ED0A9" w14:textId="77777777" w:rsidR="00FC36DE" w:rsidRPr="00E526E3" w:rsidRDefault="00FC36DE" w:rsidP="00402EBF">
      <w:pPr>
        <w:jc w:val="left"/>
        <w:rPr>
          <w:rFonts w:asciiTheme="minorHAnsi" w:hAnsiTheme="minorHAnsi" w:cstheme="minorHAnsi"/>
          <w:b/>
          <w:bCs/>
        </w:rPr>
      </w:pPr>
    </w:p>
    <w:p w14:paraId="1A701EA0" w14:textId="77777777" w:rsidR="00FC36DE" w:rsidRPr="00E526E3" w:rsidRDefault="00FC36DE" w:rsidP="00402EBF">
      <w:pPr>
        <w:jc w:val="left"/>
        <w:rPr>
          <w:rFonts w:asciiTheme="minorHAnsi" w:hAnsiTheme="minorHAnsi" w:cstheme="minorHAnsi"/>
          <w:b/>
          <w:bCs/>
        </w:rPr>
      </w:pPr>
    </w:p>
    <w:p w14:paraId="1A84A99E" w14:textId="77777777" w:rsidR="00FC36DE" w:rsidRPr="00E526E3" w:rsidRDefault="00FC36DE" w:rsidP="00402EBF">
      <w:pPr>
        <w:jc w:val="left"/>
        <w:rPr>
          <w:rFonts w:asciiTheme="minorHAnsi" w:hAnsiTheme="minorHAnsi" w:cstheme="minorHAnsi"/>
          <w:b/>
          <w:bCs/>
        </w:rPr>
      </w:pPr>
    </w:p>
    <w:p w14:paraId="4189FF74" w14:textId="77777777" w:rsidR="00FC36DE" w:rsidRPr="00E526E3" w:rsidRDefault="00FC36DE" w:rsidP="00402EBF">
      <w:pPr>
        <w:jc w:val="left"/>
        <w:rPr>
          <w:rFonts w:asciiTheme="minorHAnsi" w:hAnsiTheme="minorHAnsi" w:cstheme="minorHAnsi"/>
          <w:b/>
          <w:bCs/>
        </w:rPr>
      </w:pPr>
    </w:p>
    <w:p w14:paraId="68D4D270" w14:textId="77777777" w:rsidR="00FC36DE" w:rsidRPr="00E526E3" w:rsidRDefault="00FC36DE" w:rsidP="00402EBF">
      <w:pPr>
        <w:jc w:val="left"/>
        <w:rPr>
          <w:rFonts w:asciiTheme="minorHAnsi" w:hAnsiTheme="minorHAnsi" w:cstheme="minorHAnsi"/>
          <w:b/>
          <w:bCs/>
        </w:rPr>
      </w:pPr>
    </w:p>
    <w:p w14:paraId="4E0C517F" w14:textId="77777777" w:rsidR="00FC36DE" w:rsidRPr="00E526E3" w:rsidRDefault="00FC36DE" w:rsidP="00402EBF">
      <w:pPr>
        <w:jc w:val="left"/>
        <w:rPr>
          <w:rFonts w:asciiTheme="minorHAnsi" w:hAnsiTheme="minorHAnsi" w:cstheme="minorHAnsi"/>
          <w:b/>
          <w:bCs/>
        </w:rPr>
      </w:pPr>
    </w:p>
    <w:p w14:paraId="3796BA49" w14:textId="77777777" w:rsidR="00FC36DE" w:rsidRPr="00E526E3" w:rsidRDefault="00FC36DE" w:rsidP="00402EBF">
      <w:pPr>
        <w:jc w:val="left"/>
        <w:rPr>
          <w:rFonts w:asciiTheme="minorHAnsi" w:hAnsiTheme="minorHAnsi" w:cstheme="minorHAnsi"/>
          <w:b/>
          <w:bCs/>
        </w:rPr>
      </w:pPr>
    </w:p>
    <w:p w14:paraId="596B3818" w14:textId="77777777" w:rsidR="00FC36DE" w:rsidRPr="00E526E3" w:rsidRDefault="00FC36DE" w:rsidP="00402EBF">
      <w:pPr>
        <w:jc w:val="left"/>
        <w:rPr>
          <w:rFonts w:asciiTheme="minorHAnsi" w:hAnsiTheme="minorHAnsi" w:cstheme="minorHAnsi"/>
          <w:b/>
          <w:bCs/>
        </w:rPr>
      </w:pPr>
    </w:p>
    <w:p w14:paraId="2606F765" w14:textId="77777777" w:rsidR="00C927AA" w:rsidRDefault="00C927AA" w:rsidP="00402EBF">
      <w:pPr>
        <w:jc w:val="left"/>
        <w:rPr>
          <w:rFonts w:asciiTheme="minorHAnsi" w:hAnsiTheme="minorHAnsi" w:cstheme="minorHAnsi"/>
          <w:b/>
          <w:bCs/>
        </w:rPr>
      </w:pPr>
    </w:p>
    <w:p w14:paraId="5BDEC05E" w14:textId="64081B2A" w:rsidR="009B0E7C" w:rsidRPr="00E526E3" w:rsidRDefault="009B0E7C" w:rsidP="00402EBF">
      <w:pPr>
        <w:jc w:val="left"/>
        <w:rPr>
          <w:rFonts w:asciiTheme="minorHAnsi" w:hAnsiTheme="minorHAnsi" w:cstheme="minorHAnsi"/>
          <w:b/>
          <w:smallCaps/>
          <w:snapToGrid w:val="0"/>
          <w:sz w:val="22"/>
        </w:rPr>
      </w:pPr>
      <w:r w:rsidRPr="00E526E3">
        <w:rPr>
          <w:rFonts w:asciiTheme="minorHAnsi" w:hAnsiTheme="minorHAnsi" w:cstheme="minorHAnsi"/>
          <w:b/>
          <w:smallCaps/>
          <w:snapToGrid w:val="0"/>
          <w:sz w:val="22"/>
        </w:rPr>
        <w:t>APPENDIX 2</w:t>
      </w:r>
      <w:r w:rsidR="00BD3279" w:rsidRPr="00E526E3">
        <w:rPr>
          <w:rFonts w:asciiTheme="minorHAnsi" w:hAnsiTheme="minorHAnsi" w:cstheme="minorHAnsi"/>
          <w:b/>
          <w:smallCaps/>
          <w:snapToGrid w:val="0"/>
          <w:sz w:val="22"/>
        </w:rPr>
        <w:t xml:space="preserve"> </w:t>
      </w:r>
      <w:r w:rsidR="00CC3552" w:rsidRPr="00E526E3">
        <w:rPr>
          <w:rFonts w:asciiTheme="minorHAnsi" w:hAnsiTheme="minorHAnsi" w:cstheme="minorHAnsi"/>
          <w:b/>
          <w:smallCaps/>
          <w:snapToGrid w:val="0"/>
          <w:sz w:val="22"/>
        </w:rPr>
        <w:t>–</w:t>
      </w:r>
      <w:r w:rsidR="00BD3279" w:rsidRPr="00E526E3">
        <w:rPr>
          <w:rFonts w:asciiTheme="minorHAnsi" w:hAnsiTheme="minorHAnsi" w:cstheme="minorHAnsi"/>
          <w:b/>
          <w:smallCaps/>
          <w:snapToGrid w:val="0"/>
          <w:sz w:val="22"/>
        </w:rPr>
        <w:t xml:space="preserve"> </w:t>
      </w:r>
      <w:r w:rsidRPr="00E526E3">
        <w:rPr>
          <w:rFonts w:asciiTheme="minorHAnsi" w:hAnsiTheme="minorHAnsi" w:cstheme="minorHAnsi"/>
          <w:b/>
          <w:smallCaps/>
          <w:snapToGrid w:val="0"/>
          <w:sz w:val="22"/>
        </w:rPr>
        <w:t>TECHNICAL CONDITIONS</w:t>
      </w:r>
    </w:p>
    <w:p w14:paraId="5BDEC05F" w14:textId="77777777" w:rsidR="009B0E7C" w:rsidRPr="00E526E3" w:rsidRDefault="009B0E7C" w:rsidP="001A30F4">
      <w:pPr>
        <w:jc w:val="left"/>
        <w:rPr>
          <w:rFonts w:asciiTheme="minorHAnsi" w:hAnsiTheme="minorHAnsi" w:cstheme="minorHAnsi"/>
          <w:bCs/>
          <w:snapToGrid w:val="0"/>
          <w:sz w:val="22"/>
          <w:szCs w:val="22"/>
        </w:rPr>
      </w:pPr>
    </w:p>
    <w:p w14:paraId="5BDEC063" w14:textId="4D50788A" w:rsidR="008771E1" w:rsidRPr="00E526E3" w:rsidRDefault="00085C8D" w:rsidP="001A30F4">
      <w:pPr>
        <w:rPr>
          <w:rFonts w:asciiTheme="minorHAnsi" w:hAnsiTheme="minorHAnsi" w:cstheme="minorHAnsi"/>
          <w:bCs/>
          <w:snapToGrid w:val="0"/>
          <w:sz w:val="22"/>
          <w:szCs w:val="22"/>
        </w:rPr>
      </w:pPr>
      <w:r w:rsidRPr="00E526E3">
        <w:rPr>
          <w:rFonts w:asciiTheme="minorHAnsi" w:hAnsiTheme="minorHAnsi" w:cstheme="minorHAnsi"/>
          <w:bCs/>
          <w:snapToGrid w:val="0"/>
          <w:sz w:val="22"/>
          <w:szCs w:val="22"/>
        </w:rPr>
        <w:t xml:space="preserve">The Customer connecting to the Distribution System </w:t>
      </w:r>
      <w:r w:rsidR="00A10F44" w:rsidRPr="00E526E3">
        <w:rPr>
          <w:rFonts w:asciiTheme="minorHAnsi" w:hAnsiTheme="minorHAnsi" w:cstheme="minorHAnsi"/>
          <w:bCs/>
          <w:snapToGrid w:val="0"/>
          <w:sz w:val="22"/>
          <w:szCs w:val="22"/>
        </w:rPr>
        <w:t>shall</w:t>
      </w:r>
      <w:r w:rsidRPr="00E526E3">
        <w:rPr>
          <w:rFonts w:asciiTheme="minorHAnsi" w:hAnsiTheme="minorHAnsi" w:cstheme="minorHAnsi"/>
          <w:bCs/>
          <w:snapToGrid w:val="0"/>
          <w:sz w:val="22"/>
          <w:szCs w:val="22"/>
        </w:rPr>
        <w:t xml:space="preserve"> comply with the requirements of the Distribution Code.</w:t>
      </w:r>
      <w:r w:rsidR="00CC3552" w:rsidRPr="00E526E3">
        <w:rPr>
          <w:rFonts w:asciiTheme="minorHAnsi" w:hAnsiTheme="minorHAnsi" w:cstheme="minorHAnsi"/>
          <w:bCs/>
          <w:snapToGrid w:val="0"/>
          <w:sz w:val="22"/>
          <w:szCs w:val="22"/>
        </w:rPr>
        <w:t xml:space="preserve"> </w:t>
      </w:r>
      <w:r w:rsidR="00A10F44" w:rsidRPr="00E526E3">
        <w:rPr>
          <w:rFonts w:asciiTheme="minorHAnsi" w:hAnsiTheme="minorHAnsi" w:cstheme="minorHAnsi"/>
          <w:bCs/>
          <w:snapToGrid w:val="0"/>
          <w:sz w:val="22"/>
          <w:szCs w:val="22"/>
        </w:rPr>
        <w:t>This details the requirements of the Customer’s plant, and the exchange of data between the Customer and the Company.</w:t>
      </w:r>
    </w:p>
    <w:p w14:paraId="5BDEC065" w14:textId="3CDF808C" w:rsidR="00987CC8" w:rsidRPr="00E526E3" w:rsidRDefault="00987CC8" w:rsidP="001A30F4">
      <w:pPr>
        <w:rPr>
          <w:rFonts w:asciiTheme="minorHAnsi" w:hAnsiTheme="minorHAnsi" w:cstheme="minorHAnsi"/>
          <w:bCs/>
          <w:snapToGrid w:val="0"/>
          <w:sz w:val="22"/>
          <w:szCs w:val="22"/>
        </w:rPr>
      </w:pPr>
    </w:p>
    <w:p w14:paraId="5BDEC066" w14:textId="65535393" w:rsidR="00987CC8" w:rsidRPr="00E526E3" w:rsidRDefault="00607A92" w:rsidP="001A30F4">
      <w:pPr>
        <w:rPr>
          <w:rFonts w:asciiTheme="minorHAnsi" w:hAnsiTheme="minorHAnsi" w:cstheme="minorHAnsi"/>
          <w:bCs/>
          <w:snapToGrid w:val="0"/>
          <w:sz w:val="22"/>
          <w:szCs w:val="22"/>
        </w:rPr>
      </w:pPr>
      <w:r w:rsidRPr="00E526E3">
        <w:rPr>
          <w:rFonts w:asciiTheme="minorHAnsi" w:hAnsiTheme="minorHAnsi" w:cstheme="minorHAnsi"/>
          <w:bCs/>
          <w:snapToGrid w:val="0"/>
          <w:sz w:val="22"/>
          <w:szCs w:val="22"/>
        </w:rPr>
        <w:t xml:space="preserve">All </w:t>
      </w:r>
      <w:r w:rsidR="00987CC8" w:rsidRPr="00E526E3">
        <w:rPr>
          <w:rFonts w:asciiTheme="minorHAnsi" w:hAnsiTheme="minorHAnsi" w:cstheme="minorHAnsi"/>
          <w:bCs/>
          <w:snapToGrid w:val="0"/>
          <w:sz w:val="22"/>
          <w:szCs w:val="22"/>
        </w:rPr>
        <w:t>Customers</w:t>
      </w:r>
      <w:r w:rsidR="007E326E" w:rsidRPr="00E526E3">
        <w:rPr>
          <w:rFonts w:asciiTheme="minorHAnsi" w:hAnsiTheme="minorHAnsi" w:cstheme="minorHAnsi"/>
          <w:bCs/>
          <w:snapToGrid w:val="0"/>
          <w:sz w:val="22"/>
          <w:szCs w:val="22"/>
        </w:rPr>
        <w:t xml:space="preserve"> (unless connecting to the Distribution System only for the purpose of routine testing)</w:t>
      </w:r>
      <w:r w:rsidR="00987CC8" w:rsidRPr="00E526E3">
        <w:rPr>
          <w:rFonts w:asciiTheme="minorHAnsi" w:hAnsiTheme="minorHAnsi" w:cstheme="minorHAnsi"/>
          <w:bCs/>
          <w:snapToGrid w:val="0"/>
          <w:sz w:val="22"/>
          <w:szCs w:val="22"/>
        </w:rPr>
        <w:t xml:space="preserve"> shall comply with the additional requirements detailed in Part 1 of this Appendix.</w:t>
      </w:r>
    </w:p>
    <w:p w14:paraId="5BDEC067" w14:textId="77777777" w:rsidR="00987CC8" w:rsidRPr="00E526E3" w:rsidRDefault="00987CC8" w:rsidP="001A30F4">
      <w:pPr>
        <w:rPr>
          <w:rFonts w:asciiTheme="minorHAnsi" w:hAnsiTheme="minorHAnsi" w:cstheme="minorHAnsi"/>
          <w:bCs/>
          <w:snapToGrid w:val="0"/>
          <w:sz w:val="22"/>
          <w:szCs w:val="22"/>
        </w:rPr>
      </w:pPr>
    </w:p>
    <w:p w14:paraId="5BDEC068" w14:textId="77777777" w:rsidR="009B0E7C" w:rsidRPr="00E526E3" w:rsidRDefault="00F8370B" w:rsidP="001A30F4">
      <w:pPr>
        <w:pStyle w:val="Heading2"/>
        <w:rPr>
          <w:rFonts w:cstheme="minorHAnsi"/>
        </w:rPr>
      </w:pPr>
      <w:r w:rsidRPr="00E526E3">
        <w:rPr>
          <w:rFonts w:cstheme="minorHAnsi"/>
        </w:rPr>
        <w:t>PART 1 – SITE SPECIFIC TECHNICAL CONDITIONS</w:t>
      </w:r>
    </w:p>
    <w:p w14:paraId="5BDEC069" w14:textId="77777777" w:rsidR="00EB5538" w:rsidRPr="00E526E3" w:rsidRDefault="00EB5538" w:rsidP="001A30F4">
      <w:pPr>
        <w:jc w:val="left"/>
        <w:rPr>
          <w:rFonts w:asciiTheme="minorHAnsi" w:hAnsiTheme="minorHAnsi" w:cstheme="minorHAnsi"/>
          <w:bCs/>
          <w:snapToGrid w:val="0"/>
          <w:sz w:val="22"/>
          <w:szCs w:val="22"/>
        </w:rPr>
      </w:pPr>
    </w:p>
    <w:p w14:paraId="5BDEC06A" w14:textId="6A8447ED" w:rsidR="009B0E7C" w:rsidRPr="00E526E3" w:rsidRDefault="00CC3552" w:rsidP="003A21E2">
      <w:pPr>
        <w:pStyle w:val="Style1"/>
        <w:numPr>
          <w:ilvl w:val="1"/>
          <w:numId w:val="33"/>
        </w:numPr>
        <w:ind w:left="709" w:hanging="709"/>
        <w:rPr>
          <w:rFonts w:cstheme="minorHAnsi"/>
        </w:rPr>
      </w:pPr>
      <w:r w:rsidRPr="00E526E3">
        <w:rPr>
          <w:rFonts w:cstheme="minorHAnsi"/>
        </w:rPr>
        <w:t>Constraints</w:t>
      </w:r>
    </w:p>
    <w:p w14:paraId="5BDEC06B" w14:textId="656E0410" w:rsidR="009B0E7C" w:rsidRPr="00E526E3" w:rsidRDefault="009B0E7C" w:rsidP="00EB5538">
      <w:pPr>
        <w:autoSpaceDE w:val="0"/>
        <w:autoSpaceDN w:val="0"/>
        <w:adjustRightInd w:val="0"/>
        <w:ind w:left="709"/>
        <w:rPr>
          <w:rFonts w:asciiTheme="minorHAnsi" w:hAnsiTheme="minorHAnsi" w:cstheme="minorHAnsi"/>
          <w:bCs/>
          <w:snapToGrid w:val="0"/>
          <w:sz w:val="22"/>
          <w:szCs w:val="22"/>
        </w:rPr>
      </w:pPr>
      <w:r w:rsidRPr="00E526E3">
        <w:rPr>
          <w:rFonts w:asciiTheme="minorHAnsi" w:hAnsiTheme="minorHAnsi" w:cstheme="minorHAnsi"/>
          <w:bCs/>
          <w:snapToGrid w:val="0"/>
          <w:sz w:val="22"/>
          <w:szCs w:val="22"/>
        </w:rPr>
        <w:t xml:space="preserve">The Customer has requested and accepted a </w:t>
      </w:r>
      <w:r w:rsidRPr="00E526E3">
        <w:rPr>
          <w:rFonts w:asciiTheme="minorHAnsi" w:hAnsiTheme="minorHAnsi" w:cstheme="minorHAnsi"/>
          <w:bCs/>
          <w:snapToGrid w:val="0"/>
          <w:color w:val="FF0000"/>
          <w:sz w:val="22"/>
          <w:szCs w:val="22"/>
          <w:highlight w:val="yellow"/>
        </w:rPr>
        <w:t>single</w:t>
      </w:r>
      <w:r w:rsidR="00380D44" w:rsidRPr="00E526E3">
        <w:rPr>
          <w:rFonts w:asciiTheme="minorHAnsi" w:hAnsiTheme="minorHAnsi" w:cstheme="minorHAnsi"/>
          <w:bCs/>
          <w:snapToGrid w:val="0"/>
          <w:color w:val="FF0000"/>
          <w:sz w:val="22"/>
          <w:szCs w:val="22"/>
          <w:highlight w:val="yellow"/>
        </w:rPr>
        <w:t>/dual</w:t>
      </w:r>
      <w:r w:rsidRPr="00E526E3">
        <w:rPr>
          <w:rFonts w:asciiTheme="minorHAnsi" w:hAnsiTheme="minorHAnsi" w:cstheme="minorHAnsi"/>
          <w:bCs/>
          <w:snapToGrid w:val="0"/>
          <w:color w:val="FF0000"/>
          <w:sz w:val="22"/>
          <w:szCs w:val="22"/>
        </w:rPr>
        <w:t xml:space="preserve"> </w:t>
      </w:r>
      <w:r w:rsidRPr="00E526E3">
        <w:rPr>
          <w:rFonts w:asciiTheme="minorHAnsi" w:hAnsiTheme="minorHAnsi" w:cstheme="minorHAnsi"/>
          <w:bCs/>
          <w:snapToGrid w:val="0"/>
          <w:sz w:val="22"/>
          <w:szCs w:val="22"/>
        </w:rPr>
        <w:t xml:space="preserve">connection for the Customer’s Installation to the Distribution System such that the Customer’s Connection Point is fed via a </w:t>
      </w:r>
      <w:r w:rsidRPr="00E526E3">
        <w:rPr>
          <w:rFonts w:asciiTheme="minorHAnsi" w:hAnsiTheme="minorHAnsi" w:cstheme="minorHAnsi"/>
          <w:bCs/>
          <w:snapToGrid w:val="0"/>
          <w:color w:val="FF0000"/>
          <w:sz w:val="22"/>
          <w:szCs w:val="22"/>
          <w:highlight w:val="yellow"/>
        </w:rPr>
        <w:t>single</w:t>
      </w:r>
      <w:r w:rsidR="00380D44" w:rsidRPr="00E526E3">
        <w:rPr>
          <w:rFonts w:asciiTheme="minorHAnsi" w:hAnsiTheme="minorHAnsi" w:cstheme="minorHAnsi"/>
          <w:bCs/>
          <w:snapToGrid w:val="0"/>
          <w:color w:val="FF0000"/>
          <w:sz w:val="22"/>
          <w:szCs w:val="22"/>
          <w:highlight w:val="yellow"/>
        </w:rPr>
        <w:t>/dual</w:t>
      </w:r>
      <w:r w:rsidRPr="00E526E3">
        <w:rPr>
          <w:rFonts w:asciiTheme="minorHAnsi" w:hAnsiTheme="minorHAnsi" w:cstheme="minorHAnsi"/>
          <w:bCs/>
          <w:snapToGrid w:val="0"/>
          <w:color w:val="FF0000"/>
          <w:sz w:val="22"/>
          <w:szCs w:val="22"/>
        </w:rPr>
        <w:t xml:space="preserve"> </w:t>
      </w:r>
      <w:r w:rsidR="00402793" w:rsidRPr="009F0526">
        <w:rPr>
          <w:rFonts w:asciiTheme="minorHAnsi" w:hAnsiTheme="minorHAnsi" w:cstheme="minorHAnsi"/>
          <w:bCs/>
          <w:snapToGrid w:val="0"/>
          <w:color w:val="FF0000"/>
          <w:sz w:val="22"/>
          <w:szCs w:val="22"/>
          <w:highlight w:val="yellow"/>
        </w:rPr>
        <w:t>132,000/</w:t>
      </w:r>
      <w:r w:rsidRPr="00E526E3">
        <w:rPr>
          <w:rFonts w:asciiTheme="minorHAnsi" w:hAnsiTheme="minorHAnsi" w:cstheme="minorHAnsi"/>
          <w:bCs/>
          <w:snapToGrid w:val="0"/>
          <w:color w:val="FF0000"/>
          <w:sz w:val="22"/>
          <w:szCs w:val="22"/>
          <w:highlight w:val="yellow"/>
        </w:rPr>
        <w:t>33,000</w:t>
      </w:r>
      <w:r w:rsidR="00295356" w:rsidRPr="00E526E3">
        <w:rPr>
          <w:rFonts w:asciiTheme="minorHAnsi" w:hAnsiTheme="minorHAnsi" w:cstheme="minorHAnsi"/>
          <w:bCs/>
          <w:snapToGrid w:val="0"/>
          <w:color w:val="FF0000"/>
          <w:sz w:val="22"/>
          <w:szCs w:val="22"/>
          <w:highlight w:val="yellow"/>
        </w:rPr>
        <w:t>/11,000</w:t>
      </w:r>
      <w:r w:rsidRPr="00E526E3">
        <w:rPr>
          <w:rFonts w:asciiTheme="minorHAnsi" w:hAnsiTheme="minorHAnsi" w:cstheme="minorHAnsi"/>
          <w:bCs/>
          <w:snapToGrid w:val="0"/>
          <w:sz w:val="22"/>
          <w:szCs w:val="22"/>
          <w:highlight w:val="yellow"/>
        </w:rPr>
        <w:t xml:space="preserve"> </w:t>
      </w:r>
      <w:r w:rsidRPr="00E526E3">
        <w:rPr>
          <w:rFonts w:asciiTheme="minorHAnsi" w:hAnsiTheme="minorHAnsi" w:cstheme="minorHAnsi"/>
          <w:bCs/>
          <w:snapToGrid w:val="0"/>
          <w:sz w:val="22"/>
          <w:szCs w:val="22"/>
        </w:rPr>
        <w:t>volt circuit br</w:t>
      </w:r>
      <w:r w:rsidR="00471184" w:rsidRPr="00E526E3">
        <w:rPr>
          <w:rFonts w:asciiTheme="minorHAnsi" w:hAnsiTheme="minorHAnsi" w:cstheme="minorHAnsi"/>
          <w:bCs/>
          <w:snapToGrid w:val="0"/>
          <w:sz w:val="22"/>
          <w:szCs w:val="22"/>
        </w:rPr>
        <w:t>eaker.</w:t>
      </w:r>
    </w:p>
    <w:p w14:paraId="5BDEC06C" w14:textId="77777777" w:rsidR="009B0E7C" w:rsidRPr="00E526E3" w:rsidRDefault="009B0E7C" w:rsidP="009B0E7C">
      <w:pPr>
        <w:autoSpaceDE w:val="0"/>
        <w:autoSpaceDN w:val="0"/>
        <w:adjustRightInd w:val="0"/>
        <w:rPr>
          <w:rFonts w:asciiTheme="minorHAnsi" w:hAnsiTheme="minorHAnsi" w:cstheme="minorHAnsi"/>
          <w:bCs/>
          <w:snapToGrid w:val="0"/>
          <w:sz w:val="22"/>
          <w:szCs w:val="22"/>
        </w:rPr>
      </w:pPr>
    </w:p>
    <w:p w14:paraId="5BDEC06D" w14:textId="39A0BF33" w:rsidR="009B0E7C" w:rsidRPr="00E526E3" w:rsidRDefault="009B0E7C" w:rsidP="00EB5538">
      <w:pPr>
        <w:pStyle w:val="DefaultText"/>
        <w:autoSpaceDE w:val="0"/>
        <w:autoSpaceDN w:val="0"/>
        <w:adjustRightInd w:val="0"/>
        <w:ind w:left="709"/>
        <w:rPr>
          <w:rFonts w:asciiTheme="minorHAnsi" w:hAnsiTheme="minorHAnsi" w:cstheme="minorHAnsi"/>
          <w:bCs/>
          <w:snapToGrid w:val="0"/>
          <w:sz w:val="22"/>
          <w:szCs w:val="22"/>
        </w:rPr>
      </w:pPr>
      <w:r w:rsidRPr="00E526E3">
        <w:rPr>
          <w:rFonts w:asciiTheme="minorHAnsi" w:hAnsiTheme="minorHAnsi" w:cstheme="minorHAnsi"/>
          <w:bCs/>
          <w:snapToGrid w:val="0"/>
          <w:sz w:val="22"/>
          <w:szCs w:val="22"/>
        </w:rPr>
        <w:t>In the event that the Company has (under the provisions of any other agreement or legislation or arrangement of any kind) to make a payment in respect of any restriction, outage or constraint to the Customer (or to any other person and the Customer, directly or indirectly, receives any such payment or part of it) then the Customer shall refund the same to the Company.</w:t>
      </w:r>
    </w:p>
    <w:p w14:paraId="66D3CC16" w14:textId="50713E8F" w:rsidR="005A275E" w:rsidRPr="00E526E3" w:rsidRDefault="005A275E" w:rsidP="00EB5538">
      <w:pPr>
        <w:pStyle w:val="DefaultText"/>
        <w:autoSpaceDE w:val="0"/>
        <w:autoSpaceDN w:val="0"/>
        <w:adjustRightInd w:val="0"/>
        <w:ind w:left="709"/>
        <w:rPr>
          <w:rFonts w:asciiTheme="minorHAnsi" w:hAnsiTheme="minorHAnsi" w:cstheme="minorHAnsi"/>
          <w:bCs/>
          <w:snapToGrid w:val="0"/>
          <w:sz w:val="22"/>
          <w:szCs w:val="22"/>
        </w:rPr>
      </w:pPr>
    </w:p>
    <w:p w14:paraId="0E1EE578" w14:textId="1EEA18EA" w:rsidR="005A275E" w:rsidRPr="00E526E3" w:rsidRDefault="005A275E" w:rsidP="005A275E">
      <w:pPr>
        <w:pStyle w:val="DefaultText"/>
        <w:autoSpaceDE w:val="0"/>
        <w:autoSpaceDN w:val="0"/>
        <w:adjustRightInd w:val="0"/>
        <w:ind w:left="709"/>
        <w:rPr>
          <w:rFonts w:asciiTheme="minorHAnsi" w:hAnsiTheme="minorHAnsi" w:cstheme="minorHAnsi"/>
          <w:bCs/>
          <w:snapToGrid w:val="0"/>
          <w:sz w:val="22"/>
          <w:szCs w:val="22"/>
        </w:rPr>
      </w:pPr>
      <w:r w:rsidRPr="00E526E3">
        <w:rPr>
          <w:rFonts w:asciiTheme="minorHAnsi" w:hAnsiTheme="minorHAnsi" w:cstheme="minorHAnsi"/>
          <w:bCs/>
          <w:snapToGrid w:val="0"/>
          <w:sz w:val="22"/>
          <w:szCs w:val="22"/>
        </w:rPr>
        <w:t>The Customer acknowledges that in the event of any of the connection equipment at the Substation (e.g.</w:t>
      </w:r>
      <w:r w:rsidR="00CA37C5" w:rsidRPr="00E526E3">
        <w:rPr>
          <w:rFonts w:asciiTheme="minorHAnsi" w:hAnsiTheme="minorHAnsi" w:cstheme="minorHAnsi"/>
          <w:bCs/>
          <w:snapToGrid w:val="0"/>
          <w:sz w:val="22"/>
          <w:szCs w:val="22"/>
        </w:rPr>
        <w:t>,</w:t>
      </w:r>
      <w:r w:rsidRPr="00E526E3">
        <w:rPr>
          <w:rFonts w:asciiTheme="minorHAnsi" w:hAnsiTheme="minorHAnsi" w:cstheme="minorHAnsi"/>
          <w:bCs/>
          <w:snapToGrid w:val="0"/>
          <w:sz w:val="22"/>
          <w:szCs w:val="22"/>
        </w:rPr>
        <w:t xml:space="preserve"> the </w:t>
      </w:r>
      <w:r w:rsidR="00A90CD5" w:rsidRPr="00E526E3">
        <w:rPr>
          <w:rFonts w:asciiTheme="minorHAnsi" w:hAnsiTheme="minorHAnsi" w:cstheme="minorHAnsi"/>
          <w:bCs/>
          <w:snapToGrid w:val="0"/>
          <w:color w:val="FF0000"/>
          <w:sz w:val="22"/>
          <w:szCs w:val="22"/>
          <w:highlight w:val="yellow"/>
        </w:rPr>
        <w:t>132,000/33,000/11,000</w:t>
      </w:r>
      <w:r w:rsidR="00A90CD5" w:rsidRPr="00E526E3">
        <w:rPr>
          <w:rFonts w:asciiTheme="minorHAnsi" w:hAnsiTheme="minorHAnsi" w:cstheme="minorHAnsi"/>
          <w:bCs/>
          <w:snapToGrid w:val="0"/>
          <w:sz w:val="22"/>
          <w:szCs w:val="22"/>
          <w:highlight w:val="yellow"/>
        </w:rPr>
        <w:t xml:space="preserve"> </w:t>
      </w:r>
      <w:r w:rsidRPr="00E526E3">
        <w:rPr>
          <w:rFonts w:asciiTheme="minorHAnsi" w:hAnsiTheme="minorHAnsi" w:cstheme="minorHAnsi"/>
          <w:bCs/>
          <w:snapToGrid w:val="0"/>
          <w:sz w:val="22"/>
          <w:szCs w:val="22"/>
        </w:rPr>
        <w:t xml:space="preserve">volt underground cable, </w:t>
      </w:r>
      <w:r w:rsidR="00A90CD5" w:rsidRPr="00E526E3">
        <w:rPr>
          <w:rFonts w:asciiTheme="minorHAnsi" w:hAnsiTheme="minorHAnsi" w:cstheme="minorHAnsi"/>
          <w:bCs/>
          <w:snapToGrid w:val="0"/>
          <w:color w:val="FF0000"/>
          <w:sz w:val="22"/>
          <w:szCs w:val="22"/>
          <w:highlight w:val="yellow"/>
        </w:rPr>
        <w:t>132,000/33,000/11,000</w:t>
      </w:r>
      <w:r w:rsidR="00A90CD5" w:rsidRPr="00E526E3">
        <w:rPr>
          <w:rFonts w:asciiTheme="minorHAnsi" w:hAnsiTheme="minorHAnsi" w:cstheme="minorHAnsi"/>
          <w:bCs/>
          <w:snapToGrid w:val="0"/>
          <w:sz w:val="22"/>
          <w:szCs w:val="22"/>
          <w:highlight w:val="yellow"/>
        </w:rPr>
        <w:t xml:space="preserve"> </w:t>
      </w:r>
      <w:r w:rsidRPr="00E526E3">
        <w:rPr>
          <w:rFonts w:asciiTheme="minorHAnsi" w:hAnsiTheme="minorHAnsi" w:cstheme="minorHAnsi"/>
          <w:bCs/>
          <w:snapToGrid w:val="0"/>
          <w:sz w:val="22"/>
          <w:szCs w:val="22"/>
        </w:rPr>
        <w:t xml:space="preserve">volt metered circuit breaker or associated protection or auxiliary equipment) being out of service at times of </w:t>
      </w:r>
      <w:r w:rsidR="0062092E" w:rsidRPr="00E526E3">
        <w:rPr>
          <w:rFonts w:asciiTheme="minorHAnsi" w:hAnsiTheme="minorHAnsi" w:cstheme="minorHAnsi"/>
          <w:bCs/>
          <w:snapToGrid w:val="0"/>
          <w:sz w:val="22"/>
          <w:szCs w:val="22"/>
        </w:rPr>
        <w:t>o</w:t>
      </w:r>
      <w:r w:rsidRPr="00E526E3">
        <w:rPr>
          <w:rFonts w:asciiTheme="minorHAnsi" w:hAnsiTheme="minorHAnsi" w:cstheme="minorHAnsi"/>
          <w:bCs/>
          <w:snapToGrid w:val="0"/>
          <w:sz w:val="22"/>
          <w:szCs w:val="22"/>
        </w:rPr>
        <w:t xml:space="preserve">utages, maintenance, fault, extension, repair or during Planned Outages or other times, the Customer </w:t>
      </w:r>
      <w:r w:rsidR="005C75F2" w:rsidRPr="00E526E3">
        <w:rPr>
          <w:rFonts w:asciiTheme="minorHAnsi" w:hAnsiTheme="minorHAnsi" w:cstheme="minorHAnsi"/>
          <w:bCs/>
          <w:snapToGrid w:val="0"/>
          <w:sz w:val="22"/>
          <w:szCs w:val="22"/>
        </w:rPr>
        <w:t>may</w:t>
      </w:r>
      <w:r w:rsidRPr="00E526E3">
        <w:rPr>
          <w:rFonts w:asciiTheme="minorHAnsi" w:hAnsiTheme="minorHAnsi" w:cstheme="minorHAnsi"/>
          <w:bCs/>
          <w:snapToGrid w:val="0"/>
          <w:sz w:val="22"/>
          <w:szCs w:val="22"/>
        </w:rPr>
        <w:t xml:space="preserve"> not be able to import energy from the Distribution System during this period.</w:t>
      </w:r>
    </w:p>
    <w:p w14:paraId="5255E251" w14:textId="77777777" w:rsidR="005A275E" w:rsidRPr="00E526E3" w:rsidRDefault="005A275E" w:rsidP="005A275E">
      <w:pPr>
        <w:pStyle w:val="DefaultText"/>
        <w:autoSpaceDE w:val="0"/>
        <w:autoSpaceDN w:val="0"/>
        <w:adjustRightInd w:val="0"/>
        <w:ind w:left="709"/>
        <w:rPr>
          <w:rFonts w:asciiTheme="minorHAnsi" w:hAnsiTheme="minorHAnsi" w:cstheme="minorHAnsi"/>
          <w:bCs/>
          <w:snapToGrid w:val="0"/>
          <w:sz w:val="22"/>
          <w:szCs w:val="22"/>
        </w:rPr>
      </w:pPr>
    </w:p>
    <w:p w14:paraId="2379D5F5" w14:textId="1849825B" w:rsidR="005A275E" w:rsidRPr="00E526E3" w:rsidRDefault="005A275E" w:rsidP="005A275E">
      <w:pPr>
        <w:pStyle w:val="DefaultText"/>
        <w:autoSpaceDE w:val="0"/>
        <w:autoSpaceDN w:val="0"/>
        <w:adjustRightInd w:val="0"/>
        <w:ind w:left="709"/>
        <w:rPr>
          <w:rFonts w:asciiTheme="minorHAnsi" w:hAnsiTheme="minorHAnsi" w:cstheme="minorHAnsi"/>
          <w:bCs/>
          <w:snapToGrid w:val="0"/>
          <w:sz w:val="22"/>
          <w:szCs w:val="22"/>
        </w:rPr>
      </w:pPr>
      <w:r w:rsidRPr="00E526E3">
        <w:rPr>
          <w:rFonts w:asciiTheme="minorHAnsi" w:hAnsiTheme="minorHAnsi" w:cstheme="minorHAnsi"/>
          <w:bCs/>
          <w:snapToGrid w:val="0"/>
          <w:sz w:val="22"/>
          <w:szCs w:val="22"/>
        </w:rPr>
        <w:t xml:space="preserve">The Customer also acknowledges that in the event of any of the </w:t>
      </w:r>
      <w:r w:rsidR="003925D5" w:rsidRPr="00E526E3">
        <w:rPr>
          <w:rFonts w:asciiTheme="minorHAnsi" w:hAnsiTheme="minorHAnsi" w:cstheme="minorHAnsi"/>
          <w:bCs/>
          <w:snapToGrid w:val="0"/>
          <w:sz w:val="22"/>
          <w:szCs w:val="22"/>
        </w:rPr>
        <w:t>Compa</w:t>
      </w:r>
      <w:r w:rsidR="005764E4" w:rsidRPr="00E526E3">
        <w:rPr>
          <w:rFonts w:asciiTheme="minorHAnsi" w:hAnsiTheme="minorHAnsi" w:cstheme="minorHAnsi"/>
          <w:bCs/>
          <w:snapToGrid w:val="0"/>
          <w:sz w:val="22"/>
          <w:szCs w:val="22"/>
        </w:rPr>
        <w:t>n</w:t>
      </w:r>
      <w:r w:rsidR="003925D5" w:rsidRPr="00E526E3">
        <w:rPr>
          <w:rFonts w:asciiTheme="minorHAnsi" w:hAnsiTheme="minorHAnsi" w:cstheme="minorHAnsi"/>
          <w:bCs/>
          <w:snapToGrid w:val="0"/>
          <w:sz w:val="22"/>
          <w:szCs w:val="22"/>
        </w:rPr>
        <w:t xml:space="preserve">y </w:t>
      </w:r>
      <w:r w:rsidR="00A90CD5" w:rsidRPr="00E526E3">
        <w:rPr>
          <w:rFonts w:asciiTheme="minorHAnsi" w:hAnsiTheme="minorHAnsi" w:cstheme="minorHAnsi"/>
          <w:bCs/>
          <w:snapToGrid w:val="0"/>
          <w:color w:val="FF0000"/>
          <w:sz w:val="22"/>
          <w:szCs w:val="22"/>
          <w:highlight w:val="yellow"/>
        </w:rPr>
        <w:t>132,000/33,000/11,000</w:t>
      </w:r>
      <w:r w:rsidR="00A90CD5" w:rsidRPr="00E526E3">
        <w:rPr>
          <w:rFonts w:asciiTheme="minorHAnsi" w:hAnsiTheme="minorHAnsi" w:cstheme="minorHAnsi"/>
          <w:bCs/>
          <w:snapToGrid w:val="0"/>
          <w:sz w:val="22"/>
          <w:szCs w:val="22"/>
          <w:highlight w:val="yellow"/>
        </w:rPr>
        <w:t xml:space="preserve"> </w:t>
      </w:r>
      <w:r w:rsidRPr="00E526E3">
        <w:rPr>
          <w:rFonts w:asciiTheme="minorHAnsi" w:hAnsiTheme="minorHAnsi" w:cstheme="minorHAnsi"/>
          <w:bCs/>
          <w:snapToGrid w:val="0"/>
          <w:sz w:val="22"/>
          <w:szCs w:val="22"/>
        </w:rPr>
        <w:t xml:space="preserve">volt feeder circuit breakers or associated protection or auxiliary equipment at the Substation, or </w:t>
      </w:r>
      <w:r w:rsidR="0001289E" w:rsidRPr="00E526E3">
        <w:rPr>
          <w:rFonts w:asciiTheme="minorHAnsi" w:hAnsiTheme="minorHAnsi" w:cstheme="minorHAnsi"/>
          <w:bCs/>
          <w:snapToGrid w:val="0"/>
          <w:sz w:val="22"/>
          <w:szCs w:val="22"/>
        </w:rPr>
        <w:t>Primary/Grid</w:t>
      </w:r>
      <w:r w:rsidR="00531061" w:rsidRPr="00E526E3">
        <w:rPr>
          <w:rFonts w:asciiTheme="minorHAnsi" w:hAnsiTheme="minorHAnsi" w:cstheme="minorHAnsi"/>
          <w:bCs/>
          <w:snapToGrid w:val="0"/>
          <w:sz w:val="22"/>
          <w:szCs w:val="22"/>
        </w:rPr>
        <w:t xml:space="preserve"> transformers</w:t>
      </w:r>
      <w:r w:rsidRPr="00E526E3">
        <w:rPr>
          <w:rFonts w:asciiTheme="minorHAnsi" w:hAnsiTheme="minorHAnsi" w:cstheme="minorHAnsi"/>
          <w:bCs/>
          <w:snapToGrid w:val="0"/>
          <w:sz w:val="22"/>
          <w:szCs w:val="22"/>
        </w:rPr>
        <w:t xml:space="preserve"> being out of service at times of </w:t>
      </w:r>
      <w:r w:rsidR="009A2101" w:rsidRPr="00E526E3">
        <w:rPr>
          <w:rFonts w:asciiTheme="minorHAnsi" w:hAnsiTheme="minorHAnsi" w:cstheme="minorHAnsi"/>
          <w:bCs/>
          <w:snapToGrid w:val="0"/>
          <w:sz w:val="22"/>
          <w:szCs w:val="22"/>
        </w:rPr>
        <w:t>o</w:t>
      </w:r>
      <w:r w:rsidRPr="00E526E3">
        <w:rPr>
          <w:rFonts w:asciiTheme="minorHAnsi" w:hAnsiTheme="minorHAnsi" w:cstheme="minorHAnsi"/>
          <w:bCs/>
          <w:snapToGrid w:val="0"/>
          <w:sz w:val="22"/>
          <w:szCs w:val="22"/>
        </w:rPr>
        <w:t xml:space="preserve">utages, maintenance, fault, extension, repair or during Planned Outages or other times, the Customer may be required to constrain the </w:t>
      </w:r>
      <w:r w:rsidR="00531061" w:rsidRPr="00E526E3">
        <w:rPr>
          <w:rFonts w:asciiTheme="minorHAnsi" w:hAnsiTheme="minorHAnsi" w:cstheme="minorHAnsi"/>
          <w:bCs/>
          <w:snapToGrid w:val="0"/>
          <w:sz w:val="22"/>
          <w:szCs w:val="22"/>
        </w:rPr>
        <w:t xml:space="preserve">import </w:t>
      </w:r>
      <w:r w:rsidRPr="00E526E3">
        <w:rPr>
          <w:rFonts w:asciiTheme="minorHAnsi" w:hAnsiTheme="minorHAnsi" w:cstheme="minorHAnsi"/>
          <w:bCs/>
          <w:snapToGrid w:val="0"/>
          <w:sz w:val="22"/>
          <w:szCs w:val="22"/>
        </w:rPr>
        <w:t xml:space="preserve">of energy (which may be down to zero) </w:t>
      </w:r>
      <w:r w:rsidR="00492C68" w:rsidRPr="00E526E3">
        <w:rPr>
          <w:rFonts w:asciiTheme="minorHAnsi" w:hAnsiTheme="minorHAnsi" w:cstheme="minorHAnsi"/>
          <w:bCs/>
          <w:snapToGrid w:val="0"/>
          <w:sz w:val="22"/>
          <w:szCs w:val="22"/>
        </w:rPr>
        <w:t xml:space="preserve">from </w:t>
      </w:r>
      <w:r w:rsidRPr="00E526E3">
        <w:rPr>
          <w:rFonts w:asciiTheme="minorHAnsi" w:hAnsiTheme="minorHAnsi" w:cstheme="minorHAnsi"/>
          <w:bCs/>
          <w:snapToGrid w:val="0"/>
          <w:sz w:val="22"/>
          <w:szCs w:val="22"/>
        </w:rPr>
        <w:t>the Distribution System during this period.</w:t>
      </w:r>
    </w:p>
    <w:p w14:paraId="5BDEC06E" w14:textId="77777777" w:rsidR="009B0E7C" w:rsidRPr="00E526E3" w:rsidRDefault="009B0E7C" w:rsidP="009B0E7C">
      <w:pPr>
        <w:autoSpaceDE w:val="0"/>
        <w:autoSpaceDN w:val="0"/>
        <w:adjustRightInd w:val="0"/>
        <w:rPr>
          <w:rFonts w:asciiTheme="minorHAnsi" w:hAnsiTheme="minorHAnsi" w:cstheme="minorHAnsi"/>
          <w:bCs/>
          <w:snapToGrid w:val="0"/>
          <w:sz w:val="22"/>
          <w:szCs w:val="22"/>
        </w:rPr>
      </w:pPr>
    </w:p>
    <w:p w14:paraId="5BDEC06F" w14:textId="20CE193C" w:rsidR="009B0E7C" w:rsidRPr="00E526E3" w:rsidRDefault="009B0E7C" w:rsidP="006D556E">
      <w:pPr>
        <w:pStyle w:val="Style1"/>
        <w:numPr>
          <w:ilvl w:val="1"/>
          <w:numId w:val="33"/>
        </w:numPr>
        <w:ind w:left="709" w:hanging="709"/>
        <w:rPr>
          <w:rFonts w:cstheme="minorHAnsi"/>
          <w:smallCaps/>
          <w:color w:val="FF0000"/>
          <w:highlight w:val="yellow"/>
        </w:rPr>
      </w:pPr>
      <w:r w:rsidRPr="00E526E3">
        <w:rPr>
          <w:rFonts w:cstheme="minorHAnsi"/>
          <w:color w:val="FF0000"/>
          <w:highlight w:val="yellow"/>
        </w:rPr>
        <w:t>Network Unavailability Rebate</w:t>
      </w:r>
      <w:r w:rsidR="00C22886" w:rsidRPr="00E526E3">
        <w:rPr>
          <w:rFonts w:cstheme="minorHAnsi"/>
          <w:color w:val="FF0000"/>
          <w:highlight w:val="yellow"/>
        </w:rPr>
        <w:t xml:space="preserve">s </w:t>
      </w:r>
      <w:r w:rsidR="00590C48" w:rsidRPr="00E526E3">
        <w:rPr>
          <w:rFonts w:cstheme="minorHAnsi"/>
          <w:color w:val="FF0000"/>
          <w:highlight w:val="yellow"/>
        </w:rPr>
        <w:t>(delete as necessary)</w:t>
      </w:r>
    </w:p>
    <w:p w14:paraId="5BDEC070" w14:textId="77777777" w:rsidR="009B0E7C" w:rsidRPr="00E526E3" w:rsidRDefault="009B0E7C" w:rsidP="006D556E">
      <w:pPr>
        <w:pStyle w:val="DefaultText"/>
        <w:ind w:left="709"/>
        <w:rPr>
          <w:rFonts w:asciiTheme="minorHAnsi" w:hAnsiTheme="minorHAnsi" w:cstheme="minorHAnsi"/>
          <w:bCs/>
          <w:snapToGrid w:val="0"/>
          <w:color w:val="FF0000"/>
          <w:sz w:val="22"/>
          <w:szCs w:val="22"/>
        </w:rPr>
      </w:pPr>
      <w:r w:rsidRPr="00E526E3">
        <w:rPr>
          <w:rFonts w:asciiTheme="minorHAnsi" w:hAnsiTheme="minorHAnsi" w:cstheme="minorHAnsi"/>
          <w:bCs/>
          <w:snapToGrid w:val="0"/>
          <w:color w:val="FF0000"/>
          <w:sz w:val="22"/>
          <w:szCs w:val="22"/>
          <w:highlight w:val="yellow"/>
        </w:rPr>
        <w:t>The Customer has requested and accepted an independent, unfirm connection to the Distribution System and as such the network unavailability rebate will be zero. Details of the Company's policy regarding rebates can be found in the Company's Methodology Statement detailing the Basis of Use of System Charges of the Electricity Distribution Licence, as published from time to time.</w:t>
      </w:r>
    </w:p>
    <w:p w14:paraId="5BDEC071" w14:textId="77777777" w:rsidR="009B0E7C" w:rsidRPr="00E526E3" w:rsidRDefault="009B0E7C" w:rsidP="006D556E">
      <w:pPr>
        <w:pStyle w:val="DefaultText"/>
        <w:rPr>
          <w:rFonts w:asciiTheme="minorHAnsi" w:hAnsiTheme="minorHAnsi" w:cstheme="minorHAnsi"/>
          <w:bCs/>
          <w:snapToGrid w:val="0"/>
        </w:rPr>
      </w:pPr>
    </w:p>
    <w:p w14:paraId="5BDEC072" w14:textId="77777777" w:rsidR="009B0E7C" w:rsidRPr="00E526E3" w:rsidRDefault="009B0E7C" w:rsidP="006D556E">
      <w:pPr>
        <w:pStyle w:val="Style1"/>
        <w:numPr>
          <w:ilvl w:val="1"/>
          <w:numId w:val="33"/>
        </w:numPr>
        <w:ind w:left="709" w:hanging="709"/>
        <w:rPr>
          <w:rFonts w:cstheme="minorHAnsi"/>
          <w:smallCaps/>
        </w:rPr>
      </w:pPr>
      <w:r w:rsidRPr="00E526E3">
        <w:rPr>
          <w:rFonts w:cstheme="minorHAnsi"/>
        </w:rPr>
        <w:t>Compliance with Standards</w:t>
      </w:r>
    </w:p>
    <w:p w14:paraId="5BDEC073" w14:textId="571A8957" w:rsidR="009B0E7C" w:rsidRPr="00E526E3" w:rsidRDefault="009B0E7C" w:rsidP="006D556E">
      <w:pPr>
        <w:pStyle w:val="DefaultText"/>
        <w:ind w:left="709"/>
        <w:rPr>
          <w:rFonts w:asciiTheme="minorHAnsi" w:hAnsiTheme="minorHAnsi" w:cstheme="minorHAnsi"/>
          <w:bCs/>
          <w:snapToGrid w:val="0"/>
          <w:sz w:val="22"/>
          <w:szCs w:val="22"/>
        </w:rPr>
      </w:pPr>
      <w:r w:rsidRPr="00E526E3">
        <w:rPr>
          <w:rFonts w:asciiTheme="minorHAnsi" w:hAnsiTheme="minorHAnsi" w:cstheme="minorHAnsi"/>
          <w:bCs/>
          <w:snapToGrid w:val="0"/>
          <w:sz w:val="22"/>
          <w:szCs w:val="22"/>
        </w:rPr>
        <w:t>It is a condition of Connection that the Customer’s Installation will not have a detrimental effect on the stability of the Distribution System and will not cause voltage steps, harmonics or other disturbances outside the values laid down in the Grid Code and the Engineering Recommendations: G5</w:t>
      </w:r>
      <w:r w:rsidR="00083336" w:rsidRPr="00E526E3">
        <w:rPr>
          <w:rFonts w:asciiTheme="minorHAnsi" w:hAnsiTheme="minorHAnsi" w:cstheme="minorHAnsi"/>
          <w:bCs/>
          <w:snapToGrid w:val="0"/>
          <w:sz w:val="22"/>
          <w:szCs w:val="22"/>
        </w:rPr>
        <w:t xml:space="preserve"> (latest version)</w:t>
      </w:r>
      <w:r w:rsidR="003924B8" w:rsidRPr="00E526E3">
        <w:rPr>
          <w:rFonts w:asciiTheme="minorHAnsi" w:hAnsiTheme="minorHAnsi" w:cstheme="minorHAnsi"/>
          <w:bCs/>
          <w:snapToGrid w:val="0"/>
          <w:sz w:val="22"/>
          <w:szCs w:val="22"/>
        </w:rPr>
        <w:t xml:space="preserve"> </w:t>
      </w:r>
      <w:r w:rsidRPr="00E526E3">
        <w:rPr>
          <w:rFonts w:asciiTheme="minorHAnsi" w:hAnsiTheme="minorHAnsi" w:cstheme="minorHAnsi"/>
          <w:bCs/>
          <w:snapToGrid w:val="0"/>
          <w:sz w:val="22"/>
          <w:szCs w:val="22"/>
        </w:rPr>
        <w:t xml:space="preserve">– </w:t>
      </w:r>
      <w:r w:rsidR="00145584" w:rsidRPr="00E526E3">
        <w:rPr>
          <w:rFonts w:asciiTheme="minorHAnsi" w:hAnsiTheme="minorHAnsi" w:cstheme="minorHAnsi"/>
          <w:bCs/>
          <w:snapToGrid w:val="0"/>
          <w:sz w:val="22"/>
          <w:szCs w:val="22"/>
          <w:lang w:val="en-US"/>
        </w:rPr>
        <w:t>‘Harmonic voltage distortion and the connection of harmonic sources and/or resonant plant to transmission systems and distribution networks in the United Kingdom’</w:t>
      </w:r>
      <w:r w:rsidRPr="00E526E3">
        <w:rPr>
          <w:rFonts w:asciiTheme="minorHAnsi" w:hAnsiTheme="minorHAnsi" w:cstheme="minorHAnsi"/>
          <w:bCs/>
          <w:snapToGrid w:val="0"/>
          <w:sz w:val="22"/>
          <w:szCs w:val="22"/>
        </w:rPr>
        <w:t xml:space="preserve">; P28 </w:t>
      </w:r>
      <w:r w:rsidR="00083336" w:rsidRPr="00E526E3">
        <w:rPr>
          <w:rFonts w:asciiTheme="minorHAnsi" w:hAnsiTheme="minorHAnsi" w:cstheme="minorHAnsi"/>
          <w:bCs/>
          <w:snapToGrid w:val="0"/>
          <w:sz w:val="22"/>
          <w:szCs w:val="22"/>
        </w:rPr>
        <w:t xml:space="preserve">(latest version) </w:t>
      </w:r>
      <w:r w:rsidRPr="00E526E3">
        <w:rPr>
          <w:rFonts w:asciiTheme="minorHAnsi" w:hAnsiTheme="minorHAnsi" w:cstheme="minorHAnsi"/>
          <w:bCs/>
          <w:snapToGrid w:val="0"/>
          <w:sz w:val="22"/>
          <w:szCs w:val="22"/>
        </w:rPr>
        <w:t xml:space="preserve">– </w:t>
      </w:r>
      <w:r w:rsidR="004D3C8F" w:rsidRPr="00E526E3">
        <w:rPr>
          <w:rFonts w:asciiTheme="minorHAnsi" w:hAnsiTheme="minorHAnsi" w:cstheme="minorHAnsi"/>
          <w:bCs/>
          <w:snapToGrid w:val="0"/>
          <w:sz w:val="22"/>
          <w:szCs w:val="22"/>
          <w:lang w:val="en-US"/>
        </w:rPr>
        <w:t>‘Voltage fluctuations and the connection of disturbing equipment to transmission systems and distribution networks in the United Kingdom'.</w:t>
      </w:r>
    </w:p>
    <w:p w14:paraId="2A983075" w14:textId="77777777" w:rsidR="00284458" w:rsidRDefault="00284458" w:rsidP="00A91C3B">
      <w:pPr>
        <w:rPr>
          <w:rFonts w:asciiTheme="minorHAnsi" w:hAnsiTheme="minorHAnsi"/>
          <w:sz w:val="22"/>
        </w:rPr>
      </w:pPr>
    </w:p>
    <w:p w14:paraId="73273889" w14:textId="33E9C786" w:rsidR="00A91C3B" w:rsidRDefault="00A91C3B" w:rsidP="00284458">
      <w:pPr>
        <w:ind w:left="709"/>
        <w:rPr>
          <w:rFonts w:asciiTheme="minorHAnsi" w:hAnsiTheme="minorHAnsi"/>
          <w:sz w:val="22"/>
        </w:rPr>
      </w:pPr>
      <w:r w:rsidRPr="00A91C3B">
        <w:rPr>
          <w:rFonts w:asciiTheme="minorHAnsi" w:hAnsiTheme="minorHAnsi"/>
          <w:sz w:val="22"/>
        </w:rPr>
        <w:t xml:space="preserve">The Customer shall ensure that the connection of the Customer Installation and any associated plant must not cause any harmonic current injection into telephony and communication networks. </w:t>
      </w:r>
    </w:p>
    <w:p w14:paraId="19E8D3DB" w14:textId="77777777" w:rsidR="00A91C3B" w:rsidRPr="00A91C3B" w:rsidRDefault="00A91C3B" w:rsidP="00A91C3B">
      <w:pPr>
        <w:rPr>
          <w:rFonts w:asciiTheme="minorHAnsi" w:hAnsiTheme="minorHAnsi"/>
          <w:sz w:val="22"/>
        </w:rPr>
      </w:pPr>
    </w:p>
    <w:p w14:paraId="41F0AAF5" w14:textId="6EAA883A" w:rsidR="00751B8E" w:rsidRPr="00751B8E" w:rsidRDefault="00A91C3B" w:rsidP="002E3BAD">
      <w:pPr>
        <w:ind w:left="720"/>
        <w:rPr>
          <w:rFonts w:asciiTheme="minorHAnsi" w:hAnsiTheme="minorHAnsi"/>
          <w:sz w:val="22"/>
        </w:rPr>
      </w:pPr>
      <w:r w:rsidRPr="00A91C3B">
        <w:rPr>
          <w:rFonts w:asciiTheme="minorHAnsi" w:hAnsiTheme="minorHAnsi"/>
          <w:sz w:val="22"/>
        </w:rPr>
        <w:t>The Customer shall ensure that the Customer Installation and any associated plant should be capable of performing satisfactorily under the network unbalance conditions defined in Engineering Recommendation P29. Voltage unbalance should not normally exceed 2% during any one</w:t>
      </w:r>
      <w:r w:rsidR="00CF1E4C">
        <w:rPr>
          <w:rFonts w:asciiTheme="minorHAnsi" w:hAnsiTheme="minorHAnsi"/>
          <w:sz w:val="22"/>
        </w:rPr>
        <w:t>-</w:t>
      </w:r>
      <w:r w:rsidRPr="00A91C3B">
        <w:rPr>
          <w:rFonts w:asciiTheme="minorHAnsi" w:hAnsiTheme="minorHAnsi"/>
          <w:sz w:val="22"/>
        </w:rPr>
        <w:t>minute period but 1% may exist continuously.</w:t>
      </w:r>
    </w:p>
    <w:p w14:paraId="3B622C02" w14:textId="77777777" w:rsidR="00E8590D" w:rsidRPr="00E526E3" w:rsidRDefault="00E8590D" w:rsidP="006D556E">
      <w:pPr>
        <w:rPr>
          <w:rFonts w:asciiTheme="minorHAnsi" w:hAnsiTheme="minorHAnsi" w:cstheme="minorHAnsi"/>
          <w:bCs/>
          <w:snapToGrid w:val="0"/>
          <w:sz w:val="22"/>
          <w:szCs w:val="22"/>
        </w:rPr>
      </w:pPr>
    </w:p>
    <w:p w14:paraId="5BDEC078" w14:textId="77777777" w:rsidR="009B0E7C" w:rsidRPr="00E526E3" w:rsidRDefault="00EC00C1" w:rsidP="006D556E">
      <w:pPr>
        <w:pStyle w:val="Style1"/>
        <w:numPr>
          <w:ilvl w:val="1"/>
          <w:numId w:val="33"/>
        </w:numPr>
        <w:ind w:left="284" w:hanging="142"/>
        <w:rPr>
          <w:rFonts w:cstheme="minorHAnsi"/>
          <w:smallCaps/>
        </w:rPr>
      </w:pPr>
      <w:r w:rsidRPr="00E526E3">
        <w:rPr>
          <w:rFonts w:cstheme="minorHAnsi"/>
        </w:rPr>
        <w:t xml:space="preserve">Behaviour </w:t>
      </w:r>
      <w:r w:rsidR="004F739A" w:rsidRPr="00E526E3">
        <w:rPr>
          <w:rFonts w:cstheme="minorHAnsi"/>
        </w:rPr>
        <w:t>d</w:t>
      </w:r>
      <w:r w:rsidRPr="00E526E3">
        <w:rPr>
          <w:rFonts w:cstheme="minorHAnsi"/>
        </w:rPr>
        <w:t>uring Network Faults</w:t>
      </w:r>
    </w:p>
    <w:p w14:paraId="5BDEC079" w14:textId="77777777" w:rsidR="009B0E7C" w:rsidRPr="00E526E3" w:rsidRDefault="009B0E7C" w:rsidP="006D556E">
      <w:pPr>
        <w:pStyle w:val="DefaultText"/>
        <w:ind w:left="709"/>
        <w:rPr>
          <w:rFonts w:asciiTheme="minorHAnsi" w:hAnsiTheme="minorHAnsi" w:cstheme="minorHAnsi"/>
          <w:bCs/>
          <w:snapToGrid w:val="0"/>
          <w:sz w:val="22"/>
          <w:szCs w:val="22"/>
        </w:rPr>
      </w:pPr>
      <w:r w:rsidRPr="00E526E3">
        <w:rPr>
          <w:rFonts w:asciiTheme="minorHAnsi" w:hAnsiTheme="minorHAnsi" w:cstheme="minorHAnsi"/>
          <w:bCs/>
          <w:snapToGrid w:val="0"/>
          <w:sz w:val="22"/>
          <w:szCs w:val="22"/>
        </w:rPr>
        <w:t xml:space="preserve">It is a condition of Connection that the Customer’s Installation </w:t>
      </w:r>
      <w:r w:rsidR="00EC00C1" w:rsidRPr="00E526E3">
        <w:rPr>
          <w:rFonts w:asciiTheme="minorHAnsi" w:hAnsiTheme="minorHAnsi" w:cstheme="minorHAnsi"/>
          <w:bCs/>
          <w:snapToGrid w:val="0"/>
          <w:sz w:val="22"/>
          <w:szCs w:val="22"/>
        </w:rPr>
        <w:t>shall not adversely affect</w:t>
      </w:r>
      <w:r w:rsidRPr="00E526E3">
        <w:rPr>
          <w:rFonts w:asciiTheme="minorHAnsi" w:hAnsiTheme="minorHAnsi" w:cstheme="minorHAnsi"/>
          <w:bCs/>
          <w:snapToGrid w:val="0"/>
          <w:sz w:val="22"/>
          <w:szCs w:val="22"/>
        </w:rPr>
        <w:t xml:space="preserve"> the security and quality of supply to existing customers</w:t>
      </w:r>
      <w:r w:rsidR="00EC00C1" w:rsidRPr="00E526E3">
        <w:rPr>
          <w:rFonts w:asciiTheme="minorHAnsi" w:hAnsiTheme="minorHAnsi" w:cstheme="minorHAnsi"/>
          <w:bCs/>
          <w:snapToGrid w:val="0"/>
          <w:sz w:val="22"/>
          <w:szCs w:val="22"/>
        </w:rPr>
        <w:t xml:space="preserve"> during transient faults on the Transmission and Distribution System</w:t>
      </w:r>
      <w:r w:rsidR="00065765" w:rsidRPr="00E526E3">
        <w:rPr>
          <w:rFonts w:asciiTheme="minorHAnsi" w:hAnsiTheme="minorHAnsi" w:cstheme="minorHAnsi"/>
          <w:bCs/>
          <w:snapToGrid w:val="0"/>
          <w:sz w:val="22"/>
          <w:szCs w:val="22"/>
        </w:rPr>
        <w:t xml:space="preserve">. </w:t>
      </w:r>
      <w:r w:rsidRPr="00E526E3">
        <w:rPr>
          <w:rFonts w:asciiTheme="minorHAnsi" w:hAnsiTheme="minorHAnsi" w:cstheme="minorHAnsi"/>
          <w:bCs/>
          <w:snapToGrid w:val="0"/>
          <w:sz w:val="22"/>
          <w:szCs w:val="22"/>
        </w:rPr>
        <w:t>To ensure these requirements are met, it is normal industry practice to carry out system studies to determine the effect of connecting the Customer’s Installati</w:t>
      </w:r>
      <w:r w:rsidR="00065765" w:rsidRPr="00E526E3">
        <w:rPr>
          <w:rFonts w:asciiTheme="minorHAnsi" w:hAnsiTheme="minorHAnsi" w:cstheme="minorHAnsi"/>
          <w:bCs/>
          <w:snapToGrid w:val="0"/>
          <w:sz w:val="22"/>
          <w:szCs w:val="22"/>
        </w:rPr>
        <w:t xml:space="preserve">on to the Distribution System. </w:t>
      </w:r>
      <w:r w:rsidR="00CC0E68" w:rsidRPr="00E526E3">
        <w:rPr>
          <w:rFonts w:asciiTheme="minorHAnsi" w:hAnsiTheme="minorHAnsi" w:cstheme="minorHAnsi"/>
          <w:bCs/>
          <w:snapToGrid w:val="0"/>
          <w:sz w:val="22"/>
          <w:szCs w:val="22"/>
        </w:rPr>
        <w:t>If t</w:t>
      </w:r>
      <w:r w:rsidRPr="00E526E3">
        <w:rPr>
          <w:rFonts w:asciiTheme="minorHAnsi" w:hAnsiTheme="minorHAnsi" w:cstheme="minorHAnsi"/>
          <w:bCs/>
          <w:snapToGrid w:val="0"/>
          <w:sz w:val="22"/>
          <w:szCs w:val="22"/>
        </w:rPr>
        <w:t>hese studies have not been carried out due to the Customer’s failure to provide a comprehensive static and dynamic model of the Customer’s Installation</w:t>
      </w:r>
      <w:r w:rsidR="00CC0E68" w:rsidRPr="00E526E3">
        <w:rPr>
          <w:rFonts w:asciiTheme="minorHAnsi" w:hAnsiTheme="minorHAnsi" w:cstheme="minorHAnsi"/>
          <w:bCs/>
          <w:snapToGrid w:val="0"/>
          <w:sz w:val="22"/>
          <w:szCs w:val="22"/>
        </w:rPr>
        <w:t>, then s</w:t>
      </w:r>
      <w:r w:rsidRPr="00E526E3">
        <w:rPr>
          <w:rFonts w:asciiTheme="minorHAnsi" w:hAnsiTheme="minorHAnsi" w:cstheme="minorHAnsi"/>
          <w:bCs/>
          <w:snapToGrid w:val="0"/>
          <w:sz w:val="22"/>
          <w:szCs w:val="22"/>
        </w:rPr>
        <w:t>hould additional works be required to enable the Customer’s Installation to conform to the standards specified above, it will be the Customer’s responsibility to fund the whole cost of any additional cost and expenses that the Company may incur as a result.</w:t>
      </w:r>
    </w:p>
    <w:p w14:paraId="5BDEC07A" w14:textId="77777777" w:rsidR="004C5336" w:rsidRPr="00E526E3" w:rsidRDefault="004C5336" w:rsidP="006D556E">
      <w:pPr>
        <w:pStyle w:val="Paragraph"/>
        <w:widowControl/>
        <w:tabs>
          <w:tab w:val="clear" w:pos="-1440"/>
          <w:tab w:val="clear" w:pos="-720"/>
          <w:tab w:val="clear" w:pos="0"/>
          <w:tab w:val="clear" w:pos="1142"/>
        </w:tabs>
        <w:jc w:val="both"/>
        <w:rPr>
          <w:rFonts w:asciiTheme="minorHAnsi" w:hAnsiTheme="minorHAnsi" w:cstheme="minorHAnsi"/>
          <w:bCs/>
          <w:snapToGrid w:val="0"/>
          <w:sz w:val="22"/>
          <w:szCs w:val="22"/>
          <w:lang w:val="en-GB"/>
        </w:rPr>
      </w:pPr>
    </w:p>
    <w:p w14:paraId="5BDEC080" w14:textId="6EC508F7" w:rsidR="00B731C4" w:rsidRPr="00E526E3" w:rsidRDefault="008B6652" w:rsidP="009F0526">
      <w:pPr>
        <w:pStyle w:val="Style1"/>
        <w:numPr>
          <w:ilvl w:val="1"/>
          <w:numId w:val="33"/>
        </w:numPr>
        <w:ind w:left="284" w:hanging="284"/>
        <w:rPr>
          <w:rFonts w:cstheme="minorHAnsi"/>
          <w:bCs/>
          <w:snapToGrid w:val="0"/>
        </w:rPr>
      </w:pPr>
      <w:r w:rsidRPr="00E526E3">
        <w:rPr>
          <w:rFonts w:cstheme="minorHAnsi"/>
        </w:rPr>
        <w:t>Protection</w:t>
      </w:r>
    </w:p>
    <w:p w14:paraId="62C96D7D" w14:textId="77777777" w:rsidR="00E07BE9" w:rsidRPr="00E526E3" w:rsidRDefault="00E07BE9" w:rsidP="00E07BE9">
      <w:pPr>
        <w:pStyle w:val="BodyText"/>
        <w:widowControl/>
        <w:numPr>
          <w:ilvl w:val="2"/>
          <w:numId w:val="33"/>
        </w:numPr>
        <w:spacing w:before="120" w:after="120"/>
        <w:ind w:hanging="1224"/>
        <w:jc w:val="left"/>
        <w:rPr>
          <w:rFonts w:asciiTheme="minorHAnsi" w:hAnsiTheme="minorHAnsi" w:cstheme="minorHAnsi"/>
          <w:b/>
          <w:color w:val="auto"/>
          <w:sz w:val="22"/>
          <w:szCs w:val="22"/>
        </w:rPr>
      </w:pPr>
      <w:r w:rsidRPr="00E526E3">
        <w:rPr>
          <w:rFonts w:asciiTheme="minorHAnsi" w:hAnsiTheme="minorHAnsi" w:cstheme="minorHAnsi"/>
          <w:b/>
          <w:color w:val="auto"/>
          <w:sz w:val="22"/>
          <w:szCs w:val="22"/>
        </w:rPr>
        <w:t>Company Protection</w:t>
      </w:r>
    </w:p>
    <w:p w14:paraId="647A2ED9" w14:textId="77777777" w:rsidR="00E07BE9" w:rsidRPr="00E526E3" w:rsidRDefault="00E07BE9" w:rsidP="00E07BE9">
      <w:pPr>
        <w:ind w:left="709"/>
        <w:rPr>
          <w:rFonts w:asciiTheme="minorHAnsi" w:hAnsiTheme="minorHAnsi" w:cstheme="minorHAnsi"/>
          <w:sz w:val="22"/>
          <w:szCs w:val="22"/>
        </w:rPr>
      </w:pPr>
      <w:r w:rsidRPr="00E526E3">
        <w:rPr>
          <w:rFonts w:asciiTheme="minorHAnsi" w:hAnsiTheme="minorHAnsi" w:cstheme="minorHAnsi"/>
          <w:sz w:val="22"/>
          <w:szCs w:val="22"/>
        </w:rPr>
        <w:t>The function of this equipment is to enable compliance with our responsibilities under the Electricity Safety, Quality and Continuity Regulations 2002 (as amended from time to time) and to provide back up to the Customer’s protection.</w:t>
      </w:r>
    </w:p>
    <w:p w14:paraId="3E641DE3" w14:textId="77777777" w:rsidR="00E07BE9" w:rsidRPr="00E526E3" w:rsidRDefault="00E07BE9" w:rsidP="00E07BE9">
      <w:pPr>
        <w:ind w:left="709"/>
        <w:rPr>
          <w:rFonts w:asciiTheme="minorHAnsi" w:hAnsiTheme="minorHAnsi" w:cstheme="minorHAnsi"/>
          <w:sz w:val="22"/>
          <w:szCs w:val="22"/>
        </w:rPr>
      </w:pPr>
    </w:p>
    <w:p w14:paraId="21DB6C40" w14:textId="77777777" w:rsidR="00E07BE9" w:rsidRPr="00E526E3" w:rsidRDefault="00E07BE9" w:rsidP="00E07BE9">
      <w:pPr>
        <w:ind w:left="709"/>
        <w:rPr>
          <w:rFonts w:asciiTheme="minorHAnsi" w:hAnsiTheme="minorHAnsi" w:cstheme="minorHAnsi"/>
          <w:sz w:val="22"/>
          <w:szCs w:val="22"/>
        </w:rPr>
      </w:pPr>
      <w:r w:rsidRPr="00E526E3">
        <w:rPr>
          <w:rFonts w:asciiTheme="minorHAnsi" w:hAnsiTheme="minorHAnsi" w:cstheme="minorHAnsi"/>
          <w:sz w:val="22"/>
          <w:szCs w:val="22"/>
        </w:rPr>
        <w:t xml:space="preserve">The Company will allow the Customer to use a company current transformers and a trip signal for the customer to use to protect the short length of the customer’s </w:t>
      </w:r>
      <w:r w:rsidRPr="009F0526">
        <w:rPr>
          <w:rFonts w:asciiTheme="minorHAnsi" w:hAnsiTheme="minorHAnsi" w:cstheme="minorHAnsi"/>
          <w:color w:val="FF0000"/>
          <w:sz w:val="22"/>
          <w:szCs w:val="22"/>
          <w:highlight w:val="yellow"/>
        </w:rPr>
        <w:t>11kV/33kV/132kV</w:t>
      </w:r>
      <w:r w:rsidRPr="009F0526">
        <w:rPr>
          <w:rFonts w:asciiTheme="minorHAnsi" w:hAnsiTheme="minorHAnsi" w:cstheme="minorHAnsi"/>
          <w:color w:val="FF0000"/>
          <w:sz w:val="22"/>
          <w:szCs w:val="22"/>
        </w:rPr>
        <w:t xml:space="preserve"> </w:t>
      </w:r>
      <w:r w:rsidRPr="00E526E3">
        <w:rPr>
          <w:rFonts w:asciiTheme="minorHAnsi" w:hAnsiTheme="minorHAnsi" w:cstheme="minorHAnsi"/>
          <w:color w:val="FF0000"/>
          <w:sz w:val="22"/>
          <w:szCs w:val="22"/>
          <w:highlight w:val="yellow"/>
        </w:rPr>
        <w:t>busbar</w:t>
      </w:r>
      <w:r w:rsidRPr="00E526E3">
        <w:rPr>
          <w:rFonts w:asciiTheme="minorHAnsi" w:hAnsiTheme="minorHAnsi" w:cstheme="minorHAnsi"/>
          <w:sz w:val="22"/>
          <w:szCs w:val="22"/>
        </w:rPr>
        <w:t xml:space="preserve"> between the interface circuit breakers and the Customer’s apparatus.</w:t>
      </w:r>
    </w:p>
    <w:p w14:paraId="79D4A478" w14:textId="77777777" w:rsidR="00E07BE9" w:rsidRPr="00E526E3" w:rsidRDefault="00E07BE9" w:rsidP="00E07BE9">
      <w:pPr>
        <w:ind w:left="709"/>
        <w:rPr>
          <w:rFonts w:asciiTheme="minorHAnsi" w:hAnsiTheme="minorHAnsi" w:cstheme="minorHAnsi"/>
          <w:sz w:val="22"/>
          <w:szCs w:val="22"/>
        </w:rPr>
      </w:pPr>
    </w:p>
    <w:p w14:paraId="6DB68BE6" w14:textId="77777777" w:rsidR="00E07BE9" w:rsidRPr="00E526E3" w:rsidRDefault="00E07BE9" w:rsidP="00E07BE9">
      <w:pPr>
        <w:ind w:left="709"/>
        <w:rPr>
          <w:rFonts w:asciiTheme="minorHAnsi" w:hAnsiTheme="minorHAnsi" w:cstheme="minorHAnsi"/>
          <w:sz w:val="22"/>
          <w:szCs w:val="22"/>
        </w:rPr>
      </w:pPr>
      <w:r w:rsidRPr="00E526E3">
        <w:rPr>
          <w:rFonts w:asciiTheme="minorHAnsi" w:hAnsiTheme="minorHAnsi" w:cstheme="minorHAnsi"/>
          <w:sz w:val="22"/>
          <w:szCs w:val="22"/>
        </w:rPr>
        <w:t xml:space="preserve">Interface protection is installed on the incoming </w:t>
      </w:r>
      <w:r w:rsidRPr="009F0526">
        <w:rPr>
          <w:rFonts w:asciiTheme="minorHAnsi" w:hAnsiTheme="minorHAnsi" w:cstheme="minorHAnsi"/>
          <w:color w:val="FF0000"/>
          <w:sz w:val="22"/>
          <w:szCs w:val="22"/>
          <w:highlight w:val="yellow"/>
        </w:rPr>
        <w:t>11KV/33kV/132kV</w:t>
      </w:r>
      <w:r w:rsidRPr="009F0526">
        <w:rPr>
          <w:rFonts w:asciiTheme="minorHAnsi" w:hAnsiTheme="minorHAnsi" w:cstheme="minorHAnsi"/>
          <w:color w:val="FF0000"/>
          <w:sz w:val="22"/>
          <w:szCs w:val="22"/>
        </w:rPr>
        <w:t xml:space="preserve"> </w:t>
      </w:r>
      <w:r w:rsidRPr="00E526E3">
        <w:rPr>
          <w:rFonts w:asciiTheme="minorHAnsi" w:hAnsiTheme="minorHAnsi" w:cstheme="minorHAnsi"/>
          <w:sz w:val="22"/>
          <w:szCs w:val="22"/>
        </w:rPr>
        <w:t>circuit breaker(s). The Company’s protection equipment and settings are detailed in Appendix 1, Annexe 3.</w:t>
      </w:r>
    </w:p>
    <w:p w14:paraId="0F21DD96" w14:textId="77777777" w:rsidR="00E07BE9" w:rsidRPr="00E526E3" w:rsidRDefault="00E07BE9" w:rsidP="00E07BE9">
      <w:pPr>
        <w:pStyle w:val="BodyText"/>
        <w:widowControl/>
        <w:numPr>
          <w:ilvl w:val="2"/>
          <w:numId w:val="33"/>
        </w:numPr>
        <w:spacing w:before="120" w:after="120"/>
        <w:ind w:hanging="1224"/>
        <w:jc w:val="left"/>
        <w:rPr>
          <w:rFonts w:asciiTheme="minorHAnsi" w:hAnsiTheme="minorHAnsi" w:cstheme="minorHAnsi"/>
          <w:b/>
          <w:color w:val="auto"/>
          <w:sz w:val="22"/>
          <w:szCs w:val="22"/>
        </w:rPr>
      </w:pPr>
      <w:r w:rsidRPr="00E526E3">
        <w:rPr>
          <w:rFonts w:asciiTheme="minorHAnsi" w:hAnsiTheme="minorHAnsi" w:cstheme="minorHAnsi"/>
          <w:b/>
          <w:color w:val="auto"/>
          <w:sz w:val="22"/>
          <w:szCs w:val="22"/>
        </w:rPr>
        <w:t>Customer’s Protection</w:t>
      </w:r>
    </w:p>
    <w:p w14:paraId="213E6DAE" w14:textId="77777777" w:rsidR="00E07BE9" w:rsidRPr="00E526E3" w:rsidRDefault="00E07BE9" w:rsidP="00E07BE9">
      <w:pPr>
        <w:ind w:left="709"/>
        <w:rPr>
          <w:rFonts w:asciiTheme="minorHAnsi" w:hAnsiTheme="minorHAnsi" w:cstheme="minorHAnsi"/>
          <w:sz w:val="22"/>
          <w:szCs w:val="22"/>
        </w:rPr>
      </w:pPr>
      <w:r w:rsidRPr="00E526E3">
        <w:rPr>
          <w:rFonts w:asciiTheme="minorHAnsi" w:hAnsiTheme="minorHAnsi" w:cstheme="minorHAnsi"/>
          <w:sz w:val="22"/>
          <w:szCs w:val="22"/>
        </w:rPr>
        <w:t>It is the Customer’s responsibility to protect the whole of the Customer’s Installation including any plant/apparatus connected between the metered interface circuit breakers at the Substation Accommodation and the Customer’s installation.</w:t>
      </w:r>
    </w:p>
    <w:p w14:paraId="730269CD" w14:textId="77777777" w:rsidR="00E07BE9" w:rsidRPr="00E526E3" w:rsidRDefault="00E07BE9" w:rsidP="00E07BE9">
      <w:pPr>
        <w:ind w:left="709"/>
        <w:rPr>
          <w:rFonts w:asciiTheme="minorHAnsi" w:hAnsiTheme="minorHAnsi" w:cstheme="minorHAnsi"/>
          <w:sz w:val="22"/>
          <w:szCs w:val="22"/>
        </w:rPr>
      </w:pPr>
    </w:p>
    <w:p w14:paraId="3EA1C327" w14:textId="77777777" w:rsidR="00E07BE9" w:rsidRPr="00E526E3" w:rsidRDefault="00E07BE9" w:rsidP="00E07BE9">
      <w:pPr>
        <w:ind w:left="709"/>
        <w:rPr>
          <w:rFonts w:asciiTheme="minorHAnsi" w:hAnsiTheme="minorHAnsi" w:cstheme="minorHAnsi"/>
          <w:sz w:val="22"/>
          <w:szCs w:val="22"/>
        </w:rPr>
      </w:pPr>
      <w:r w:rsidRPr="00E526E3">
        <w:rPr>
          <w:rFonts w:asciiTheme="minorHAnsi" w:hAnsiTheme="minorHAnsi" w:cstheme="minorHAnsi"/>
          <w:sz w:val="22"/>
          <w:szCs w:val="22"/>
        </w:rPr>
        <w:t>All the Customer’s equipment beyond the Connection Point including cables, overhead lines or busbars and all plant, including circuit breakers, reactors, capacitors or windings of transformers owned and operated by the Customer are to deemed as part of the Customer’s Installation and therefore the protection of this equipment is to be covered by the above protection requirements.</w:t>
      </w:r>
    </w:p>
    <w:p w14:paraId="5EC87560" w14:textId="77777777" w:rsidR="00E07BE9" w:rsidRPr="00E526E3" w:rsidRDefault="00E07BE9" w:rsidP="00E07BE9">
      <w:pPr>
        <w:ind w:left="709"/>
        <w:rPr>
          <w:rFonts w:asciiTheme="minorHAnsi" w:hAnsiTheme="minorHAnsi" w:cstheme="minorHAnsi"/>
          <w:sz w:val="22"/>
          <w:szCs w:val="22"/>
        </w:rPr>
      </w:pPr>
      <w:r w:rsidRPr="00E526E3">
        <w:rPr>
          <w:rFonts w:asciiTheme="minorHAnsi" w:hAnsiTheme="minorHAnsi" w:cstheme="minorHAnsi"/>
          <w:sz w:val="22"/>
          <w:szCs w:val="22"/>
        </w:rPr>
        <w:t>Following correct operation of the Customer's Protection Equipment, the Customer’s interface circuit breaker shall not be closed in parallel with the Company's Distribution System until the incoming supply has been proved sound and correct on all phases for a period not less than 5 minutes, or so determined by consultation with the PSMC.</w:t>
      </w:r>
    </w:p>
    <w:p w14:paraId="4B4BC548" w14:textId="77777777" w:rsidR="00E07BE9" w:rsidRPr="00E526E3" w:rsidRDefault="00E07BE9" w:rsidP="00E07BE9">
      <w:pPr>
        <w:ind w:left="709"/>
        <w:rPr>
          <w:rFonts w:asciiTheme="minorHAnsi" w:hAnsiTheme="minorHAnsi" w:cstheme="minorHAnsi"/>
          <w:sz w:val="22"/>
          <w:szCs w:val="22"/>
        </w:rPr>
      </w:pPr>
    </w:p>
    <w:p w14:paraId="34DC3A17" w14:textId="77777777" w:rsidR="00E07BE9" w:rsidRPr="00E526E3" w:rsidRDefault="00E07BE9" w:rsidP="00E07BE9">
      <w:pPr>
        <w:ind w:left="709"/>
        <w:rPr>
          <w:rFonts w:asciiTheme="minorHAnsi" w:hAnsiTheme="minorHAnsi" w:cstheme="minorHAnsi"/>
          <w:sz w:val="22"/>
          <w:szCs w:val="22"/>
        </w:rPr>
      </w:pPr>
      <w:r w:rsidRPr="00E526E3">
        <w:rPr>
          <w:rFonts w:asciiTheme="minorHAnsi" w:hAnsiTheme="minorHAnsi" w:cstheme="minorHAnsi"/>
          <w:sz w:val="22"/>
          <w:szCs w:val="22"/>
        </w:rPr>
        <w:t>The Customer shall perform periodic testing of the Protection Equipment at regular intervals. The Company shall have the right periodically (at reasonable times and on reasonable notice) to, require the Customer to demonstrate that the Protection Equipment continues to function correctly.</w:t>
      </w:r>
    </w:p>
    <w:p w14:paraId="7FAD6383" w14:textId="77777777" w:rsidR="00E07BE9" w:rsidRPr="00E526E3" w:rsidRDefault="00E07BE9" w:rsidP="00E07BE9">
      <w:pPr>
        <w:ind w:left="709"/>
        <w:rPr>
          <w:rFonts w:asciiTheme="minorHAnsi" w:hAnsiTheme="minorHAnsi" w:cstheme="minorHAnsi"/>
          <w:sz w:val="22"/>
          <w:szCs w:val="22"/>
        </w:rPr>
      </w:pPr>
    </w:p>
    <w:p w14:paraId="39CF8CA8" w14:textId="17F5EE2F" w:rsidR="00E07BE9" w:rsidRPr="00E526E3" w:rsidRDefault="00E07BE9" w:rsidP="00E07BE9">
      <w:pPr>
        <w:ind w:left="709"/>
        <w:rPr>
          <w:rFonts w:asciiTheme="minorHAnsi" w:hAnsiTheme="minorHAnsi" w:cstheme="minorHAnsi"/>
          <w:sz w:val="22"/>
          <w:szCs w:val="22"/>
        </w:rPr>
      </w:pPr>
      <w:r w:rsidRPr="00E526E3">
        <w:rPr>
          <w:rFonts w:asciiTheme="minorHAnsi" w:hAnsiTheme="minorHAnsi" w:cstheme="minorHAnsi"/>
          <w:sz w:val="22"/>
          <w:szCs w:val="22"/>
        </w:rPr>
        <w:t xml:space="preserve">In accordance with the Company’s recommendations which the Company considers to be Good Industry Practice, the Customer is responsible for providing at its own cost and </w:t>
      </w:r>
      <w:r w:rsidR="00E0771B" w:rsidRPr="00E526E3">
        <w:rPr>
          <w:rFonts w:asciiTheme="minorHAnsi" w:hAnsiTheme="minorHAnsi" w:cstheme="minorHAnsi"/>
          <w:sz w:val="22"/>
          <w:szCs w:val="22"/>
        </w:rPr>
        <w:t>expense: -</w:t>
      </w:r>
    </w:p>
    <w:p w14:paraId="6A53CA71" w14:textId="77777777" w:rsidR="00E07BE9" w:rsidRPr="00E526E3" w:rsidRDefault="00E07BE9" w:rsidP="00E07BE9">
      <w:pPr>
        <w:tabs>
          <w:tab w:val="left" w:pos="1134"/>
        </w:tabs>
        <w:spacing w:after="240"/>
        <w:ind w:left="1134"/>
        <w:rPr>
          <w:rFonts w:asciiTheme="minorHAnsi" w:hAnsiTheme="minorHAnsi" w:cstheme="minorHAnsi"/>
          <w:sz w:val="22"/>
          <w:szCs w:val="22"/>
        </w:rPr>
      </w:pPr>
      <w:r w:rsidRPr="00E526E3">
        <w:rPr>
          <w:rFonts w:asciiTheme="minorHAnsi" w:hAnsiTheme="minorHAnsi" w:cstheme="minorHAnsi"/>
          <w:sz w:val="22"/>
          <w:szCs w:val="22"/>
        </w:rPr>
        <w:t>1.</w:t>
      </w:r>
      <w:r w:rsidRPr="00E526E3">
        <w:rPr>
          <w:rFonts w:asciiTheme="minorHAnsi" w:hAnsiTheme="minorHAnsi" w:cstheme="minorHAnsi"/>
          <w:sz w:val="22"/>
          <w:szCs w:val="22"/>
        </w:rPr>
        <w:tab/>
        <w:t>protection for the Customer's Installation so as to prevent Danger (as defined in the Regulations) and not to cause damage to or interference with the Distribution System or the supply of electricity to others and</w:t>
      </w:r>
    </w:p>
    <w:p w14:paraId="2B8A40D8" w14:textId="77777777" w:rsidR="00E07BE9" w:rsidRPr="00E526E3" w:rsidRDefault="00E07BE9" w:rsidP="00E07BE9">
      <w:pPr>
        <w:tabs>
          <w:tab w:val="left" w:pos="1134"/>
        </w:tabs>
        <w:spacing w:after="240"/>
        <w:ind w:left="1134"/>
        <w:rPr>
          <w:rFonts w:asciiTheme="minorHAnsi" w:hAnsiTheme="minorHAnsi" w:cstheme="minorHAnsi"/>
          <w:sz w:val="22"/>
          <w:szCs w:val="22"/>
        </w:rPr>
      </w:pPr>
      <w:r w:rsidRPr="00E526E3">
        <w:rPr>
          <w:rFonts w:asciiTheme="minorHAnsi" w:hAnsiTheme="minorHAnsi" w:cstheme="minorHAnsi"/>
          <w:sz w:val="22"/>
          <w:szCs w:val="22"/>
        </w:rPr>
        <w:t>2.</w:t>
      </w:r>
      <w:r w:rsidRPr="00E526E3">
        <w:rPr>
          <w:rFonts w:asciiTheme="minorHAnsi" w:hAnsiTheme="minorHAnsi" w:cstheme="minorHAnsi"/>
          <w:sz w:val="22"/>
          <w:szCs w:val="22"/>
        </w:rPr>
        <w:tab/>
        <w:t>install maintain and operate adequate quantity of circuit breakers forming part of the Customer's Installation which are opened by the Customer's protection Equipment, and which are closed by the Customer's control Equipment.</w:t>
      </w:r>
    </w:p>
    <w:p w14:paraId="71E6789B" w14:textId="1E3071BB" w:rsidR="00E07BE9" w:rsidRPr="00E526E3" w:rsidRDefault="00E8590D" w:rsidP="00E07BE9">
      <w:pPr>
        <w:ind w:left="709"/>
        <w:rPr>
          <w:rFonts w:asciiTheme="minorHAnsi" w:hAnsiTheme="minorHAnsi" w:cstheme="minorHAnsi"/>
          <w:sz w:val="22"/>
        </w:rPr>
      </w:pPr>
      <w:r w:rsidRPr="009F0526">
        <w:rPr>
          <w:rFonts w:asciiTheme="minorHAnsi" w:hAnsiTheme="minorHAnsi" w:cstheme="minorHAnsi"/>
          <w:color w:val="FF0000"/>
          <w:sz w:val="22"/>
          <w:highlight w:val="yellow"/>
        </w:rPr>
        <w:t xml:space="preserve">[DELETE AS NECESSARY] </w:t>
      </w:r>
      <w:r w:rsidR="00E07BE9" w:rsidRPr="009F0526">
        <w:rPr>
          <w:rFonts w:asciiTheme="minorHAnsi" w:hAnsiTheme="minorHAnsi" w:cstheme="minorHAnsi"/>
          <w:sz w:val="22"/>
          <w:highlight w:val="yellow"/>
        </w:rPr>
        <w:t xml:space="preserve">Immediately following the Connection of the Customer's Installation, the Customer shall make available a significant percentage of the Maximum Import Capacity, to be determined by the Company, for the purpose of proving the stability of the new protection system. The commissioning load for this Connection will be a minimum of </w:t>
      </w:r>
      <w:r w:rsidR="00E07BE9" w:rsidRPr="009F0526">
        <w:rPr>
          <w:rFonts w:asciiTheme="minorHAnsi" w:hAnsiTheme="minorHAnsi" w:cstheme="minorHAnsi"/>
          <w:color w:val="FF0000"/>
          <w:sz w:val="22"/>
          <w:highlight w:val="yellow"/>
        </w:rPr>
        <w:t xml:space="preserve">XXXX amps at </w:t>
      </w:r>
      <w:r w:rsidR="00E07BE9" w:rsidRPr="009F0526">
        <w:rPr>
          <w:rFonts w:asciiTheme="minorHAnsi" w:hAnsiTheme="minorHAnsi" w:cstheme="minorHAnsi"/>
          <w:color w:val="FF0000"/>
          <w:sz w:val="22"/>
          <w:szCs w:val="22"/>
          <w:highlight w:val="yellow"/>
        </w:rPr>
        <w:t>132/33/11kV</w:t>
      </w:r>
      <w:r w:rsidR="00E07BE9" w:rsidRPr="009F0526">
        <w:rPr>
          <w:rFonts w:asciiTheme="minorHAnsi" w:hAnsiTheme="minorHAnsi" w:cstheme="minorHAnsi"/>
          <w:sz w:val="22"/>
          <w:szCs w:val="22"/>
          <w:highlight w:val="yellow"/>
        </w:rPr>
        <w:t>.</w:t>
      </w:r>
    </w:p>
    <w:p w14:paraId="31ADBFDB" w14:textId="77777777" w:rsidR="00E07BE9" w:rsidRPr="00E526E3" w:rsidRDefault="00E07BE9" w:rsidP="00E07BE9">
      <w:pPr>
        <w:ind w:left="709"/>
        <w:rPr>
          <w:rFonts w:asciiTheme="minorHAnsi" w:hAnsiTheme="minorHAnsi" w:cstheme="minorHAnsi"/>
          <w:sz w:val="22"/>
          <w:szCs w:val="22"/>
        </w:rPr>
      </w:pPr>
    </w:p>
    <w:p w14:paraId="71A5FD9C" w14:textId="6A9AD872" w:rsidR="00E07BE9" w:rsidRPr="009F0526" w:rsidRDefault="00E07BE9" w:rsidP="00E07BE9">
      <w:pPr>
        <w:pStyle w:val="BodyText"/>
        <w:widowControl/>
        <w:numPr>
          <w:ilvl w:val="2"/>
          <w:numId w:val="33"/>
        </w:numPr>
        <w:spacing w:before="120" w:after="120"/>
        <w:ind w:hanging="1224"/>
        <w:jc w:val="left"/>
        <w:rPr>
          <w:rFonts w:asciiTheme="minorHAnsi" w:hAnsiTheme="minorHAnsi" w:cstheme="minorHAnsi"/>
          <w:b/>
          <w:color w:val="FF0000"/>
          <w:sz w:val="22"/>
          <w:highlight w:val="yellow"/>
        </w:rPr>
      </w:pPr>
      <w:r w:rsidRPr="009F0526">
        <w:rPr>
          <w:rFonts w:asciiTheme="minorHAnsi" w:hAnsiTheme="minorHAnsi" w:cstheme="minorHAnsi"/>
          <w:b/>
          <w:color w:val="FF0000"/>
          <w:sz w:val="22"/>
          <w:highlight w:val="yellow"/>
        </w:rPr>
        <w:t xml:space="preserve">Protection for </w:t>
      </w:r>
      <w:r w:rsidRPr="009F0526">
        <w:rPr>
          <w:rFonts w:asciiTheme="minorHAnsi" w:hAnsiTheme="minorHAnsi" w:cstheme="minorHAnsi"/>
          <w:b/>
          <w:color w:val="FF0000"/>
          <w:sz w:val="22"/>
          <w:szCs w:val="22"/>
          <w:highlight w:val="yellow"/>
        </w:rPr>
        <w:t>132kV</w:t>
      </w:r>
      <w:r w:rsidRPr="009F0526">
        <w:rPr>
          <w:rFonts w:asciiTheme="minorHAnsi" w:hAnsiTheme="minorHAnsi" w:cstheme="minorHAnsi"/>
          <w:b/>
          <w:color w:val="FF0000"/>
          <w:sz w:val="22"/>
          <w:highlight w:val="yellow"/>
        </w:rPr>
        <w:t xml:space="preserve"> Circuits</w:t>
      </w:r>
      <w:r w:rsidR="005E21CC">
        <w:rPr>
          <w:rFonts w:asciiTheme="minorHAnsi" w:hAnsiTheme="minorHAnsi" w:cstheme="minorHAnsi"/>
          <w:b/>
          <w:color w:val="FF0000"/>
          <w:sz w:val="22"/>
          <w:highlight w:val="yellow"/>
        </w:rPr>
        <w:t xml:space="preserve"> </w:t>
      </w:r>
      <w:r w:rsidR="005E21CC" w:rsidRPr="005E21CC">
        <w:rPr>
          <w:rFonts w:asciiTheme="minorHAnsi" w:hAnsiTheme="minorHAnsi" w:cstheme="minorHAnsi"/>
          <w:b/>
          <w:color w:val="FF0000"/>
          <w:sz w:val="22"/>
          <w:highlight w:val="yellow"/>
        </w:rPr>
        <w:t>(delete as necessary)</w:t>
      </w:r>
    </w:p>
    <w:p w14:paraId="07FF4DB3" w14:textId="42B8ABC7" w:rsidR="00E07BE9" w:rsidRPr="009F0526" w:rsidRDefault="00E07BE9" w:rsidP="00E07BE9">
      <w:pPr>
        <w:ind w:left="709"/>
        <w:rPr>
          <w:rFonts w:asciiTheme="minorHAnsi" w:hAnsiTheme="minorHAnsi" w:cstheme="minorHAnsi"/>
          <w:snapToGrid w:val="0"/>
          <w:color w:val="FF0000"/>
          <w:sz w:val="22"/>
          <w:szCs w:val="22"/>
          <w:highlight w:val="yellow"/>
        </w:rPr>
      </w:pPr>
      <w:r w:rsidRPr="009F0526">
        <w:rPr>
          <w:rFonts w:asciiTheme="minorHAnsi" w:hAnsiTheme="minorHAnsi" w:cstheme="minorHAnsi"/>
          <w:color w:val="FF0000"/>
          <w:sz w:val="22"/>
          <w:szCs w:val="22"/>
          <w:highlight w:val="yellow"/>
          <w:lang w:val="en-US"/>
        </w:rPr>
        <w:t>The performance of the Customer</w:t>
      </w:r>
      <w:r w:rsidR="00D70493">
        <w:rPr>
          <w:rFonts w:asciiTheme="minorHAnsi" w:hAnsiTheme="minorHAnsi" w:cstheme="minorHAnsi"/>
          <w:color w:val="FF0000"/>
          <w:sz w:val="22"/>
          <w:szCs w:val="22"/>
          <w:highlight w:val="yellow"/>
          <w:lang w:val="en-US"/>
        </w:rPr>
        <w:t>’</w:t>
      </w:r>
      <w:r w:rsidRPr="009F0526">
        <w:rPr>
          <w:rFonts w:asciiTheme="minorHAnsi" w:hAnsiTheme="minorHAnsi" w:cstheme="minorHAnsi"/>
          <w:color w:val="FF0000"/>
          <w:sz w:val="22"/>
          <w:szCs w:val="22"/>
          <w:highlight w:val="yellow"/>
          <w:lang w:val="en-US"/>
        </w:rPr>
        <w:t xml:space="preserve">s protection for the Customer’s Installation should not compromise the security and quality of supply of customers connected to the Company’s Distribution System. To this end we expect the Customer to install a unit protection scheme on their incoming feeder(s) from the Company’s metering circuit breaker(s) and for it to perform within the same operating criteria that the Company applies for </w:t>
      </w:r>
      <w:r w:rsidRPr="009F0526">
        <w:rPr>
          <w:rFonts w:asciiTheme="minorHAnsi" w:hAnsiTheme="minorHAnsi" w:cstheme="minorHAnsi"/>
          <w:color w:val="FF0000"/>
          <w:sz w:val="22"/>
          <w:szCs w:val="22"/>
          <w:highlight w:val="yellow"/>
        </w:rPr>
        <w:t>its</w:t>
      </w:r>
      <w:r w:rsidRPr="009F0526">
        <w:rPr>
          <w:rFonts w:asciiTheme="minorHAnsi" w:hAnsiTheme="minorHAnsi" w:cstheme="minorHAnsi"/>
          <w:color w:val="FF0000"/>
          <w:sz w:val="22"/>
          <w:szCs w:val="22"/>
          <w:highlight w:val="yellow"/>
          <w:lang w:val="en-US"/>
        </w:rPr>
        <w:t xml:space="preserve"> </w:t>
      </w:r>
      <w:r w:rsidRPr="009F0526">
        <w:rPr>
          <w:rFonts w:asciiTheme="minorHAnsi" w:hAnsiTheme="minorHAnsi" w:cstheme="minorHAnsi"/>
          <w:color w:val="FF0000"/>
          <w:sz w:val="22"/>
          <w:szCs w:val="22"/>
          <w:highlight w:val="yellow"/>
        </w:rPr>
        <w:t>distribution system</w:t>
      </w:r>
      <w:r w:rsidRPr="009F0526">
        <w:rPr>
          <w:rFonts w:asciiTheme="minorHAnsi" w:hAnsiTheme="minorHAnsi" w:cstheme="minorHAnsi"/>
          <w:color w:val="FF0000"/>
          <w:sz w:val="22"/>
          <w:szCs w:val="22"/>
          <w:highlight w:val="yellow"/>
          <w:lang w:val="en-US"/>
        </w:rPr>
        <w:t xml:space="preserve"> protection, that is the detection and clearance of 132kV phase &amp; earth faults within 70 milliseconds</w:t>
      </w:r>
      <w:r w:rsidRPr="009F0526">
        <w:rPr>
          <w:rFonts w:asciiTheme="minorHAnsi" w:hAnsiTheme="minorHAnsi" w:cstheme="minorHAnsi"/>
          <w:snapToGrid w:val="0"/>
          <w:color w:val="FF0000"/>
          <w:sz w:val="22"/>
          <w:szCs w:val="22"/>
          <w:highlight w:val="yellow"/>
        </w:rPr>
        <w:t>. This is to achieve a total fault clearance time from fault inception to arc extinction of 120 milliseconds.</w:t>
      </w:r>
    </w:p>
    <w:p w14:paraId="68548199" w14:textId="19025F69" w:rsidR="00E07BE9" w:rsidRPr="009F0526" w:rsidRDefault="00E07BE9" w:rsidP="00E07BE9">
      <w:pPr>
        <w:pStyle w:val="BodyText"/>
        <w:widowControl/>
        <w:numPr>
          <w:ilvl w:val="2"/>
          <w:numId w:val="33"/>
        </w:numPr>
        <w:spacing w:before="120" w:after="120"/>
        <w:ind w:hanging="1224"/>
        <w:jc w:val="left"/>
        <w:rPr>
          <w:rFonts w:asciiTheme="minorHAnsi" w:hAnsiTheme="minorHAnsi" w:cstheme="minorHAnsi"/>
          <w:b/>
          <w:color w:val="FF0000"/>
          <w:sz w:val="22"/>
          <w:szCs w:val="22"/>
          <w:highlight w:val="yellow"/>
        </w:rPr>
      </w:pPr>
      <w:r w:rsidRPr="009F0526">
        <w:rPr>
          <w:rFonts w:asciiTheme="minorHAnsi" w:hAnsiTheme="minorHAnsi" w:cstheme="minorHAnsi"/>
          <w:b/>
          <w:color w:val="FF0000"/>
          <w:sz w:val="22"/>
          <w:szCs w:val="22"/>
          <w:highlight w:val="yellow"/>
        </w:rPr>
        <w:t>Protection for 33kV Circuits</w:t>
      </w:r>
      <w:r w:rsidR="005E21CC">
        <w:rPr>
          <w:rFonts w:asciiTheme="minorHAnsi" w:hAnsiTheme="minorHAnsi" w:cstheme="minorHAnsi"/>
          <w:b/>
          <w:color w:val="FF0000"/>
          <w:sz w:val="22"/>
          <w:szCs w:val="22"/>
          <w:highlight w:val="yellow"/>
        </w:rPr>
        <w:t xml:space="preserve"> </w:t>
      </w:r>
      <w:r w:rsidR="005E21CC" w:rsidRPr="005E21CC">
        <w:rPr>
          <w:rFonts w:asciiTheme="minorHAnsi" w:hAnsiTheme="minorHAnsi" w:cstheme="minorHAnsi"/>
          <w:b/>
          <w:color w:val="FF0000"/>
          <w:sz w:val="22"/>
          <w:szCs w:val="22"/>
          <w:highlight w:val="yellow"/>
        </w:rPr>
        <w:t>(delete as necessary)</w:t>
      </w:r>
    </w:p>
    <w:p w14:paraId="0CFCC5EB" w14:textId="422443CE" w:rsidR="00E07BE9" w:rsidRPr="009F0526" w:rsidRDefault="00E07BE9" w:rsidP="00E07BE9">
      <w:pPr>
        <w:ind w:left="709"/>
        <w:rPr>
          <w:rFonts w:asciiTheme="minorHAnsi" w:hAnsiTheme="minorHAnsi" w:cstheme="minorHAnsi"/>
          <w:color w:val="FF0000"/>
          <w:sz w:val="22"/>
          <w:highlight w:val="yellow"/>
        </w:rPr>
      </w:pPr>
      <w:r w:rsidRPr="009F0526">
        <w:rPr>
          <w:rFonts w:asciiTheme="minorHAnsi" w:hAnsiTheme="minorHAnsi" w:cstheme="minorHAnsi"/>
          <w:color w:val="FF0000"/>
          <w:sz w:val="22"/>
          <w:szCs w:val="22"/>
          <w:highlight w:val="yellow"/>
          <w:lang w:val="en-US"/>
        </w:rPr>
        <w:t>The performance of the Customer</w:t>
      </w:r>
      <w:r w:rsidR="00D70493">
        <w:rPr>
          <w:rFonts w:asciiTheme="minorHAnsi" w:hAnsiTheme="minorHAnsi" w:cstheme="minorHAnsi"/>
          <w:color w:val="FF0000"/>
          <w:sz w:val="22"/>
          <w:szCs w:val="22"/>
          <w:highlight w:val="yellow"/>
          <w:lang w:val="en-US"/>
        </w:rPr>
        <w:t>’</w:t>
      </w:r>
      <w:r w:rsidRPr="009F0526">
        <w:rPr>
          <w:rFonts w:asciiTheme="minorHAnsi" w:hAnsiTheme="minorHAnsi" w:cstheme="minorHAnsi"/>
          <w:color w:val="FF0000"/>
          <w:sz w:val="22"/>
          <w:szCs w:val="22"/>
          <w:highlight w:val="yellow"/>
          <w:lang w:val="en-US"/>
        </w:rPr>
        <w:t xml:space="preserve">s protection for the Customer’s Installation should not compromise the security and quality of supply of customers connected to the Company’s Distribution System. To this end we expect the Customer to install a unit protection scheme on their incoming feeder(s) from the Company’s metering circuit breaker(s) and for it to perform within the same operating criteria that the Company applies for </w:t>
      </w:r>
      <w:r w:rsidRPr="009F0526">
        <w:rPr>
          <w:rFonts w:asciiTheme="minorHAnsi" w:hAnsiTheme="minorHAnsi" w:cstheme="minorHAnsi"/>
          <w:color w:val="FF0000"/>
          <w:sz w:val="22"/>
          <w:szCs w:val="22"/>
          <w:highlight w:val="yellow"/>
        </w:rPr>
        <w:t>its</w:t>
      </w:r>
      <w:r w:rsidRPr="009F0526">
        <w:rPr>
          <w:rFonts w:asciiTheme="minorHAnsi" w:hAnsiTheme="minorHAnsi" w:cstheme="minorHAnsi"/>
          <w:color w:val="FF0000"/>
          <w:sz w:val="22"/>
          <w:szCs w:val="22"/>
          <w:highlight w:val="yellow"/>
          <w:lang w:val="en-US"/>
        </w:rPr>
        <w:t xml:space="preserve"> </w:t>
      </w:r>
      <w:r w:rsidRPr="009F0526">
        <w:rPr>
          <w:rFonts w:asciiTheme="minorHAnsi" w:hAnsiTheme="minorHAnsi" w:cstheme="minorHAnsi"/>
          <w:color w:val="FF0000"/>
          <w:sz w:val="22"/>
          <w:szCs w:val="22"/>
          <w:highlight w:val="yellow"/>
        </w:rPr>
        <w:t>distribution system</w:t>
      </w:r>
      <w:r w:rsidRPr="009F0526">
        <w:rPr>
          <w:rFonts w:asciiTheme="minorHAnsi" w:hAnsiTheme="minorHAnsi" w:cstheme="minorHAnsi"/>
          <w:color w:val="FF0000"/>
          <w:sz w:val="22"/>
          <w:szCs w:val="22"/>
          <w:highlight w:val="yellow"/>
          <w:lang w:val="en-US"/>
        </w:rPr>
        <w:t xml:space="preserve"> protection, that is the detection and clearance of 33kV phase &amp; earth faults within </w:t>
      </w:r>
      <w:r w:rsidRPr="009F0526">
        <w:rPr>
          <w:rFonts w:asciiTheme="minorHAnsi" w:hAnsiTheme="minorHAnsi" w:cstheme="minorHAnsi"/>
          <w:snapToGrid w:val="0"/>
          <w:color w:val="FF0000"/>
          <w:sz w:val="22"/>
          <w:szCs w:val="22"/>
          <w:highlight w:val="yellow"/>
        </w:rPr>
        <w:t>100 milliseconds.</w:t>
      </w:r>
      <w:r w:rsidRPr="009F0526">
        <w:rPr>
          <w:rFonts w:asciiTheme="minorHAnsi" w:hAnsiTheme="minorHAnsi" w:cstheme="minorHAnsi"/>
          <w:color w:val="FF0000"/>
          <w:sz w:val="22"/>
          <w:highlight w:val="yellow"/>
        </w:rPr>
        <w:t xml:space="preserve"> This is to achieve a total fault clearance time from fault inception to arc extinction of 200 milliseconds. On feeder circuits the target for the maximum clearance time of back-up protection that initiates fault clearance by a switching device shall be 750 milliseconds.</w:t>
      </w:r>
    </w:p>
    <w:p w14:paraId="58417B19" w14:textId="7BC4CCCA" w:rsidR="00E07BE9" w:rsidRPr="009F0526" w:rsidRDefault="00E07BE9" w:rsidP="00E07BE9">
      <w:pPr>
        <w:pStyle w:val="BodyText"/>
        <w:widowControl/>
        <w:numPr>
          <w:ilvl w:val="2"/>
          <w:numId w:val="33"/>
        </w:numPr>
        <w:spacing w:before="120" w:after="120"/>
        <w:ind w:hanging="1224"/>
        <w:jc w:val="left"/>
        <w:rPr>
          <w:rFonts w:asciiTheme="minorHAnsi" w:hAnsiTheme="minorHAnsi" w:cstheme="minorHAnsi"/>
          <w:b/>
          <w:color w:val="FF0000"/>
          <w:sz w:val="22"/>
          <w:highlight w:val="yellow"/>
        </w:rPr>
      </w:pPr>
      <w:r w:rsidRPr="009F0526">
        <w:rPr>
          <w:rFonts w:asciiTheme="minorHAnsi" w:hAnsiTheme="minorHAnsi" w:cstheme="minorHAnsi"/>
          <w:b/>
          <w:color w:val="FF0000"/>
          <w:sz w:val="22"/>
          <w:highlight w:val="yellow"/>
        </w:rPr>
        <w:t xml:space="preserve">Protection for </w:t>
      </w:r>
      <w:r w:rsidRPr="009F0526">
        <w:rPr>
          <w:rFonts w:asciiTheme="minorHAnsi" w:hAnsiTheme="minorHAnsi" w:cstheme="minorHAnsi"/>
          <w:b/>
          <w:color w:val="FF0000"/>
          <w:sz w:val="22"/>
          <w:szCs w:val="22"/>
          <w:highlight w:val="yellow"/>
        </w:rPr>
        <w:t>11kV circuits</w:t>
      </w:r>
      <w:r w:rsidR="005E21CC">
        <w:rPr>
          <w:rFonts w:asciiTheme="minorHAnsi" w:hAnsiTheme="minorHAnsi" w:cstheme="minorHAnsi"/>
          <w:b/>
          <w:color w:val="FF0000"/>
          <w:sz w:val="22"/>
          <w:szCs w:val="22"/>
          <w:highlight w:val="yellow"/>
        </w:rPr>
        <w:t xml:space="preserve"> </w:t>
      </w:r>
      <w:r w:rsidR="005E21CC" w:rsidRPr="005E21CC">
        <w:rPr>
          <w:rFonts w:asciiTheme="minorHAnsi" w:hAnsiTheme="minorHAnsi" w:cstheme="minorHAnsi"/>
          <w:b/>
          <w:color w:val="FF0000"/>
          <w:sz w:val="22"/>
          <w:szCs w:val="22"/>
          <w:highlight w:val="yellow"/>
        </w:rPr>
        <w:t>(delete as necessary)</w:t>
      </w:r>
    </w:p>
    <w:p w14:paraId="5BDEC14C" w14:textId="21431C6C" w:rsidR="00512683" w:rsidRPr="00E526E3" w:rsidRDefault="00E07BE9" w:rsidP="009F0526">
      <w:pPr>
        <w:ind w:left="720"/>
        <w:rPr>
          <w:rFonts w:cstheme="minorHAnsi"/>
          <w:bCs/>
          <w:sz w:val="16"/>
        </w:rPr>
      </w:pPr>
      <w:r w:rsidRPr="009F0526">
        <w:rPr>
          <w:rFonts w:asciiTheme="minorHAnsi" w:hAnsiTheme="minorHAnsi" w:cstheme="minorHAnsi"/>
          <w:color w:val="FF0000"/>
          <w:sz w:val="22"/>
          <w:szCs w:val="22"/>
          <w:highlight w:val="yellow"/>
          <w:lang w:val="en-US"/>
        </w:rPr>
        <w:t>The performance of the Customer</w:t>
      </w:r>
      <w:r w:rsidR="00D70493">
        <w:rPr>
          <w:rFonts w:asciiTheme="minorHAnsi" w:hAnsiTheme="minorHAnsi" w:cstheme="minorHAnsi"/>
          <w:color w:val="FF0000"/>
          <w:sz w:val="22"/>
          <w:szCs w:val="22"/>
          <w:highlight w:val="yellow"/>
          <w:lang w:val="en-US"/>
        </w:rPr>
        <w:t>’</w:t>
      </w:r>
      <w:r w:rsidRPr="009F0526">
        <w:rPr>
          <w:rFonts w:asciiTheme="minorHAnsi" w:hAnsiTheme="minorHAnsi" w:cstheme="minorHAnsi"/>
          <w:color w:val="FF0000"/>
          <w:sz w:val="22"/>
          <w:szCs w:val="22"/>
          <w:highlight w:val="yellow"/>
          <w:lang w:val="en-US"/>
        </w:rPr>
        <w:t xml:space="preserve">s protection for the Customer’s Installation should not compromise the security and quality of supply of customers connected to the Company’s Distribution System. To this end we expect the Customer to install a unit protection scheme on their incoming feeder(s) from the Company’s metering circuit breaker(s) and for it to perform within the same operating criteria that the Company applies for its distribution system protection, that is the detection and clearance of </w:t>
      </w:r>
      <w:r w:rsidR="00CF1DB8">
        <w:rPr>
          <w:rFonts w:asciiTheme="minorHAnsi" w:hAnsiTheme="minorHAnsi" w:cstheme="minorHAnsi"/>
          <w:color w:val="FF0000"/>
          <w:sz w:val="22"/>
          <w:szCs w:val="22"/>
          <w:highlight w:val="yellow"/>
          <w:lang w:val="en-US"/>
        </w:rPr>
        <w:t>11</w:t>
      </w:r>
      <w:r w:rsidRPr="009F0526">
        <w:rPr>
          <w:rFonts w:asciiTheme="minorHAnsi" w:hAnsiTheme="minorHAnsi" w:cstheme="minorHAnsi"/>
          <w:color w:val="FF0000"/>
          <w:sz w:val="22"/>
          <w:szCs w:val="22"/>
          <w:highlight w:val="yellow"/>
          <w:lang w:val="en-US"/>
        </w:rPr>
        <w:t>kV phase &amp; earth faults within 500 milliseconds. This is to achieve a total fault clearance time from fault inception to arc extinction of less than 600 milliseconds. On feeder circuits the target for the maximum clearance time of back-up protection that initiates fault clearance by a switching device shall be less than 1,500 milliseconds.</w:t>
      </w:r>
      <w:r w:rsidR="008E21E1" w:rsidRPr="00E526E3">
        <w:rPr>
          <w:rFonts w:asciiTheme="minorHAnsi" w:hAnsiTheme="minorHAnsi" w:cstheme="minorHAnsi"/>
        </w:rPr>
        <w:br w:type="page"/>
      </w:r>
      <w:r w:rsidR="00CE23EF" w:rsidRPr="00E526E3">
        <w:rPr>
          <w:rFonts w:asciiTheme="minorHAnsi" w:hAnsiTheme="minorHAnsi" w:cstheme="minorHAnsi"/>
          <w:b/>
          <w:color w:val="000000"/>
          <w:sz w:val="22"/>
          <w:szCs w:val="22"/>
          <w:lang w:eastAsia="en-GB"/>
        </w:rPr>
        <w:t>A</w:t>
      </w:r>
      <w:r w:rsidR="004849DA" w:rsidRPr="00E526E3">
        <w:rPr>
          <w:rFonts w:asciiTheme="minorHAnsi" w:hAnsiTheme="minorHAnsi" w:cstheme="minorHAnsi"/>
          <w:b/>
          <w:color w:val="000000"/>
          <w:sz w:val="22"/>
          <w:szCs w:val="22"/>
          <w:lang w:eastAsia="en-GB"/>
        </w:rPr>
        <w:t>PPENDIX</w:t>
      </w:r>
      <w:r w:rsidR="00F8370B" w:rsidRPr="009F0526">
        <w:rPr>
          <w:rFonts w:asciiTheme="minorHAnsi" w:hAnsiTheme="minorHAnsi" w:cstheme="minorHAnsi"/>
          <w:b/>
          <w:color w:val="000000"/>
          <w:sz w:val="22"/>
          <w:szCs w:val="22"/>
          <w:lang w:eastAsia="en-GB"/>
        </w:rPr>
        <w:t xml:space="preserve"> 3 – COMMUNICATION CHANNELS AND AUTHORISED PERSONS</w:t>
      </w:r>
    </w:p>
    <w:p w14:paraId="5BDEC14D" w14:textId="77777777" w:rsidR="00512683" w:rsidRPr="00E526E3" w:rsidRDefault="00512683" w:rsidP="00512683">
      <w:pPr>
        <w:jc w:val="left"/>
        <w:rPr>
          <w:rFonts w:asciiTheme="minorHAnsi" w:hAnsiTheme="minorHAnsi" w:cstheme="minorHAnsi"/>
          <w:b/>
          <w:bCs/>
          <w:sz w:val="22"/>
          <w:szCs w:val="22"/>
        </w:rPr>
      </w:pPr>
    </w:p>
    <w:tbl>
      <w:tblPr>
        <w:tblStyle w:val="TableGrid"/>
        <w:tblW w:w="0" w:type="auto"/>
        <w:tblInd w:w="720" w:type="dxa"/>
        <w:tblLook w:val="04A0" w:firstRow="1" w:lastRow="0" w:firstColumn="1" w:lastColumn="0" w:noHBand="0" w:noVBand="1"/>
      </w:tblPr>
      <w:tblGrid>
        <w:gridCol w:w="4132"/>
        <w:gridCol w:w="4132"/>
      </w:tblGrid>
      <w:tr w:rsidR="00512683" w:rsidRPr="00E526E3" w14:paraId="5BDEC14F" w14:textId="77777777" w:rsidTr="00CA1B10">
        <w:trPr>
          <w:trHeight w:val="487"/>
        </w:trPr>
        <w:tc>
          <w:tcPr>
            <w:tcW w:w="8264" w:type="dxa"/>
            <w:gridSpan w:val="2"/>
            <w:shd w:val="clear" w:color="auto" w:fill="D9D9D9" w:themeFill="background1" w:themeFillShade="D9"/>
            <w:vAlign w:val="center"/>
          </w:tcPr>
          <w:p w14:paraId="5BDEC14E" w14:textId="77777777" w:rsidR="00512683" w:rsidRPr="00E526E3" w:rsidRDefault="00512683" w:rsidP="00CA1B10">
            <w:pPr>
              <w:autoSpaceDE w:val="0"/>
              <w:autoSpaceDN w:val="0"/>
              <w:adjustRightInd w:val="0"/>
              <w:jc w:val="left"/>
              <w:rPr>
                <w:rFonts w:asciiTheme="minorHAnsi" w:hAnsiTheme="minorHAnsi" w:cstheme="minorHAnsi"/>
                <w:b/>
                <w:color w:val="000000"/>
                <w:sz w:val="22"/>
                <w:szCs w:val="22"/>
                <w:lang w:eastAsia="en-GB"/>
              </w:rPr>
            </w:pPr>
            <w:r w:rsidRPr="00E526E3">
              <w:rPr>
                <w:rFonts w:asciiTheme="minorHAnsi" w:hAnsiTheme="minorHAnsi" w:cstheme="minorHAnsi"/>
                <w:b/>
                <w:color w:val="000000"/>
                <w:sz w:val="22"/>
                <w:szCs w:val="22"/>
                <w:lang w:eastAsia="en-GB"/>
              </w:rPr>
              <w:t>Communication Channels</w:t>
            </w:r>
          </w:p>
        </w:tc>
      </w:tr>
      <w:tr w:rsidR="00512683" w:rsidRPr="00E526E3" w14:paraId="5BDEC152" w14:textId="77777777" w:rsidTr="00CA1B10">
        <w:trPr>
          <w:trHeight w:val="487"/>
        </w:trPr>
        <w:tc>
          <w:tcPr>
            <w:tcW w:w="4132" w:type="dxa"/>
            <w:vAlign w:val="center"/>
          </w:tcPr>
          <w:p w14:paraId="5BDEC150" w14:textId="77777777" w:rsidR="00512683" w:rsidRPr="00E526E3" w:rsidRDefault="00512683" w:rsidP="00CA1B10">
            <w:pPr>
              <w:autoSpaceDE w:val="0"/>
              <w:autoSpaceDN w:val="0"/>
              <w:adjustRightInd w:val="0"/>
              <w:jc w:val="left"/>
              <w:rPr>
                <w:rFonts w:asciiTheme="minorHAnsi" w:hAnsiTheme="minorHAnsi" w:cstheme="minorHAnsi"/>
                <w:color w:val="000000"/>
                <w:sz w:val="22"/>
                <w:szCs w:val="22"/>
                <w:lang w:eastAsia="en-GB"/>
              </w:rPr>
            </w:pPr>
            <w:r w:rsidRPr="00E526E3">
              <w:rPr>
                <w:rFonts w:asciiTheme="minorHAnsi" w:hAnsiTheme="minorHAnsi" w:cstheme="minorHAnsi"/>
                <w:color w:val="000000"/>
                <w:sz w:val="22"/>
                <w:szCs w:val="22"/>
                <w:lang w:eastAsia="en-GB"/>
              </w:rPr>
              <w:t>For the Company:</w:t>
            </w:r>
          </w:p>
        </w:tc>
        <w:tc>
          <w:tcPr>
            <w:tcW w:w="4132" w:type="dxa"/>
            <w:vAlign w:val="center"/>
          </w:tcPr>
          <w:p w14:paraId="5BDEC151" w14:textId="77777777" w:rsidR="00512683" w:rsidRPr="00E526E3" w:rsidRDefault="00512683" w:rsidP="00CA1B10">
            <w:pPr>
              <w:autoSpaceDE w:val="0"/>
              <w:autoSpaceDN w:val="0"/>
              <w:adjustRightInd w:val="0"/>
              <w:jc w:val="left"/>
              <w:rPr>
                <w:rFonts w:asciiTheme="minorHAnsi" w:hAnsiTheme="minorHAnsi" w:cstheme="minorHAnsi"/>
                <w:color w:val="000000"/>
                <w:sz w:val="22"/>
                <w:szCs w:val="22"/>
                <w:lang w:eastAsia="en-GB"/>
              </w:rPr>
            </w:pPr>
            <w:r w:rsidRPr="00E526E3">
              <w:rPr>
                <w:rFonts w:asciiTheme="minorHAnsi" w:hAnsiTheme="minorHAnsi" w:cstheme="minorHAnsi"/>
                <w:color w:val="000000"/>
                <w:sz w:val="22"/>
                <w:szCs w:val="22"/>
                <w:lang w:eastAsia="en-GB"/>
              </w:rPr>
              <w:t>For the Customer:</w:t>
            </w:r>
          </w:p>
        </w:tc>
      </w:tr>
      <w:tr w:rsidR="00512683" w:rsidRPr="00E526E3" w14:paraId="5BDEC166" w14:textId="77777777" w:rsidTr="00CA1B10">
        <w:trPr>
          <w:trHeight w:val="487"/>
        </w:trPr>
        <w:tc>
          <w:tcPr>
            <w:tcW w:w="4132" w:type="dxa"/>
            <w:vAlign w:val="center"/>
          </w:tcPr>
          <w:p w14:paraId="76940AEE" w14:textId="77777777" w:rsidR="003B2A86" w:rsidRPr="00E526E3" w:rsidRDefault="003B2A86" w:rsidP="003B2A86">
            <w:pPr>
              <w:widowControl w:val="0"/>
              <w:autoSpaceDE w:val="0"/>
              <w:autoSpaceDN w:val="0"/>
              <w:ind w:left="720"/>
              <w:jc w:val="left"/>
              <w:rPr>
                <w:rFonts w:asciiTheme="minorHAnsi" w:eastAsia="Calibri" w:hAnsiTheme="minorHAnsi" w:cstheme="minorHAnsi"/>
                <w:snapToGrid w:val="0"/>
                <w:color w:val="000000"/>
                <w:sz w:val="22"/>
                <w:szCs w:val="22"/>
                <w:lang w:val="en-US"/>
              </w:rPr>
            </w:pPr>
            <w:r w:rsidRPr="00E526E3">
              <w:rPr>
                <w:rFonts w:asciiTheme="minorHAnsi" w:eastAsia="Calibri" w:hAnsiTheme="minorHAnsi" w:cstheme="minorHAnsi"/>
                <w:sz w:val="22"/>
                <w:szCs w:val="22"/>
                <w:lang w:val="en-US"/>
              </w:rPr>
              <w:t>DCUSA Contract Manager</w:t>
            </w:r>
            <w:r w:rsidRPr="00E526E3">
              <w:rPr>
                <w:rFonts w:asciiTheme="minorHAnsi" w:eastAsia="Calibri" w:hAnsiTheme="minorHAnsi" w:cstheme="minorHAnsi"/>
                <w:snapToGrid w:val="0"/>
                <w:color w:val="000000"/>
                <w:sz w:val="22"/>
                <w:szCs w:val="22"/>
                <w:lang w:val="en-US"/>
              </w:rPr>
              <w:t xml:space="preserve"> </w:t>
            </w:r>
          </w:p>
          <w:p w14:paraId="28745342" w14:textId="77777777" w:rsidR="003B2A86" w:rsidRPr="00E526E3" w:rsidRDefault="003B2A86" w:rsidP="003B2A86">
            <w:pPr>
              <w:widowControl w:val="0"/>
              <w:autoSpaceDE w:val="0"/>
              <w:autoSpaceDN w:val="0"/>
              <w:ind w:left="720"/>
              <w:jc w:val="left"/>
              <w:rPr>
                <w:rFonts w:asciiTheme="minorHAnsi" w:eastAsia="Calibri" w:hAnsiTheme="minorHAnsi" w:cstheme="minorHAnsi"/>
                <w:snapToGrid w:val="0"/>
                <w:color w:val="000000"/>
                <w:sz w:val="22"/>
                <w:szCs w:val="22"/>
                <w:lang w:val="en-US"/>
              </w:rPr>
            </w:pPr>
            <w:r w:rsidRPr="00E526E3">
              <w:rPr>
                <w:rFonts w:asciiTheme="minorHAnsi" w:eastAsia="Calibri" w:hAnsiTheme="minorHAnsi" w:cstheme="minorHAnsi"/>
                <w:snapToGrid w:val="0"/>
                <w:color w:val="000000"/>
                <w:sz w:val="22"/>
                <w:szCs w:val="22"/>
                <w:lang w:val="en-US"/>
              </w:rPr>
              <w:t>SP Manweb Plc</w:t>
            </w:r>
          </w:p>
          <w:p w14:paraId="11AADC21" w14:textId="77777777" w:rsidR="003B2A86" w:rsidRPr="00E526E3" w:rsidRDefault="003B2A86" w:rsidP="003B2A86">
            <w:pPr>
              <w:widowControl w:val="0"/>
              <w:autoSpaceDE w:val="0"/>
              <w:autoSpaceDN w:val="0"/>
              <w:ind w:left="720"/>
              <w:jc w:val="left"/>
              <w:rPr>
                <w:rFonts w:asciiTheme="minorHAnsi" w:eastAsia="Calibri" w:hAnsiTheme="minorHAnsi" w:cstheme="minorHAnsi"/>
                <w:snapToGrid w:val="0"/>
                <w:color w:val="000000"/>
                <w:sz w:val="22"/>
                <w:szCs w:val="22"/>
                <w:lang w:val="en-US"/>
              </w:rPr>
            </w:pPr>
            <w:r w:rsidRPr="00E526E3">
              <w:rPr>
                <w:rFonts w:asciiTheme="minorHAnsi" w:eastAsia="Calibri" w:hAnsiTheme="minorHAnsi" w:cstheme="minorHAnsi"/>
                <w:snapToGrid w:val="0"/>
                <w:color w:val="000000"/>
                <w:sz w:val="22"/>
                <w:szCs w:val="22"/>
                <w:lang w:val="en-US"/>
              </w:rPr>
              <w:t>Prenton Way</w:t>
            </w:r>
          </w:p>
          <w:p w14:paraId="62CB8699" w14:textId="77777777" w:rsidR="003B2A86" w:rsidRPr="00E526E3" w:rsidRDefault="003B2A86" w:rsidP="003B2A86">
            <w:pPr>
              <w:widowControl w:val="0"/>
              <w:autoSpaceDE w:val="0"/>
              <w:autoSpaceDN w:val="0"/>
              <w:ind w:left="720"/>
              <w:jc w:val="left"/>
              <w:rPr>
                <w:rFonts w:asciiTheme="minorHAnsi" w:eastAsia="Calibri" w:hAnsiTheme="minorHAnsi" w:cstheme="minorHAnsi"/>
                <w:snapToGrid w:val="0"/>
                <w:color w:val="000000"/>
                <w:sz w:val="22"/>
                <w:szCs w:val="22"/>
                <w:lang w:val="en-US"/>
              </w:rPr>
            </w:pPr>
            <w:r w:rsidRPr="00E526E3">
              <w:rPr>
                <w:rFonts w:asciiTheme="minorHAnsi" w:eastAsia="Calibri" w:hAnsiTheme="minorHAnsi" w:cstheme="minorHAnsi"/>
                <w:snapToGrid w:val="0"/>
                <w:color w:val="000000"/>
                <w:sz w:val="22"/>
                <w:szCs w:val="22"/>
                <w:lang w:val="en-US"/>
              </w:rPr>
              <w:t>Birkenhead</w:t>
            </w:r>
          </w:p>
          <w:p w14:paraId="34F786A8" w14:textId="77777777" w:rsidR="003B2A86" w:rsidRPr="00E526E3" w:rsidRDefault="003B2A86" w:rsidP="003B2A86">
            <w:pPr>
              <w:widowControl w:val="0"/>
              <w:autoSpaceDE w:val="0"/>
              <w:autoSpaceDN w:val="0"/>
              <w:ind w:left="720"/>
              <w:jc w:val="left"/>
              <w:rPr>
                <w:rFonts w:asciiTheme="minorHAnsi" w:eastAsia="Calibri" w:hAnsiTheme="minorHAnsi" w:cstheme="minorHAnsi"/>
                <w:snapToGrid w:val="0"/>
                <w:color w:val="000000"/>
                <w:sz w:val="22"/>
                <w:szCs w:val="22"/>
                <w:lang w:val="en-US"/>
              </w:rPr>
            </w:pPr>
            <w:r w:rsidRPr="00E526E3">
              <w:rPr>
                <w:rFonts w:asciiTheme="minorHAnsi" w:eastAsia="Calibri" w:hAnsiTheme="minorHAnsi" w:cstheme="minorHAnsi"/>
                <w:snapToGrid w:val="0"/>
                <w:color w:val="000000"/>
                <w:sz w:val="22"/>
                <w:szCs w:val="22"/>
                <w:lang w:val="en-US"/>
              </w:rPr>
              <w:t>Merseyside</w:t>
            </w:r>
          </w:p>
          <w:p w14:paraId="5BDEC159" w14:textId="48F32575" w:rsidR="00512683" w:rsidRPr="00E526E3" w:rsidRDefault="003B2A86" w:rsidP="003B2A86">
            <w:pPr>
              <w:autoSpaceDE w:val="0"/>
              <w:autoSpaceDN w:val="0"/>
              <w:adjustRightInd w:val="0"/>
              <w:ind w:left="720"/>
              <w:jc w:val="left"/>
              <w:rPr>
                <w:rFonts w:asciiTheme="minorHAnsi" w:hAnsiTheme="minorHAnsi" w:cstheme="minorHAnsi"/>
                <w:color w:val="000000"/>
                <w:sz w:val="22"/>
                <w:szCs w:val="22"/>
                <w:lang w:eastAsia="en-GB"/>
              </w:rPr>
            </w:pPr>
            <w:r w:rsidRPr="00E526E3">
              <w:rPr>
                <w:rFonts w:asciiTheme="minorHAnsi" w:hAnsiTheme="minorHAnsi" w:cstheme="minorHAnsi"/>
                <w:snapToGrid w:val="0"/>
                <w:color w:val="000000"/>
                <w:sz w:val="22"/>
                <w:szCs w:val="22"/>
              </w:rPr>
              <w:t>CH43 3ET</w:t>
            </w:r>
            <w:r w:rsidR="00777116" w:rsidRPr="00E526E3">
              <w:rPr>
                <w:rFonts w:asciiTheme="minorHAnsi" w:hAnsiTheme="minorHAnsi" w:cstheme="minorHAnsi"/>
                <w:snapToGrid w:val="0"/>
                <w:color w:val="000000"/>
                <w:sz w:val="22"/>
                <w:szCs w:val="22"/>
              </w:rPr>
              <w:t xml:space="preserve">  </w:t>
            </w:r>
          </w:p>
          <w:p w14:paraId="5BDEC15B" w14:textId="3A7BE243" w:rsidR="00512683" w:rsidRPr="00E526E3" w:rsidRDefault="00512683" w:rsidP="00CA1B10">
            <w:pPr>
              <w:pStyle w:val="ListParagraph"/>
              <w:autoSpaceDE w:val="0"/>
              <w:autoSpaceDN w:val="0"/>
              <w:adjustRightInd w:val="0"/>
              <w:jc w:val="left"/>
              <w:rPr>
                <w:rFonts w:asciiTheme="minorHAnsi" w:hAnsiTheme="minorHAnsi" w:cstheme="minorHAnsi"/>
                <w:color w:val="000000"/>
                <w:sz w:val="22"/>
                <w:szCs w:val="22"/>
                <w:lang w:eastAsia="en-GB"/>
              </w:rPr>
            </w:pPr>
          </w:p>
        </w:tc>
        <w:tc>
          <w:tcPr>
            <w:tcW w:w="4132" w:type="dxa"/>
            <w:vAlign w:val="center"/>
          </w:tcPr>
          <w:p w14:paraId="5BDEC15C" w14:textId="77777777" w:rsidR="00512683" w:rsidRPr="00E526E3" w:rsidRDefault="00512683" w:rsidP="0031360F">
            <w:pPr>
              <w:pStyle w:val="ListParagraph"/>
              <w:autoSpaceDE w:val="0"/>
              <w:autoSpaceDN w:val="0"/>
              <w:adjustRightInd w:val="0"/>
              <w:jc w:val="left"/>
              <w:rPr>
                <w:rFonts w:asciiTheme="minorHAnsi" w:hAnsiTheme="minorHAnsi" w:cstheme="minorHAnsi"/>
                <w:color w:val="000000"/>
                <w:sz w:val="22"/>
                <w:szCs w:val="22"/>
                <w:lang w:eastAsia="en-GB"/>
              </w:rPr>
            </w:pPr>
            <w:r w:rsidRPr="00E526E3">
              <w:rPr>
                <w:rFonts w:asciiTheme="minorHAnsi" w:hAnsiTheme="minorHAnsi" w:cstheme="minorHAnsi"/>
                <w:color w:val="000000"/>
                <w:sz w:val="22"/>
                <w:highlight w:val="yellow"/>
              </w:rPr>
              <w:t>Customer to provide</w:t>
            </w:r>
          </w:p>
          <w:p w14:paraId="5BDEC15D" w14:textId="77777777" w:rsidR="00512683" w:rsidRPr="00E526E3" w:rsidRDefault="00512683" w:rsidP="0031360F">
            <w:pPr>
              <w:pStyle w:val="ListParagraph"/>
              <w:autoSpaceDE w:val="0"/>
              <w:autoSpaceDN w:val="0"/>
              <w:adjustRightInd w:val="0"/>
              <w:jc w:val="left"/>
              <w:rPr>
                <w:rFonts w:asciiTheme="minorHAnsi" w:hAnsiTheme="minorHAnsi" w:cstheme="minorHAnsi"/>
                <w:color w:val="000000"/>
                <w:sz w:val="22"/>
                <w:szCs w:val="22"/>
                <w:lang w:eastAsia="en-GB"/>
              </w:rPr>
            </w:pPr>
          </w:p>
          <w:p w14:paraId="5BDEC15E" w14:textId="77777777" w:rsidR="00512683" w:rsidRPr="00E526E3" w:rsidRDefault="00512683" w:rsidP="0031360F">
            <w:pPr>
              <w:pStyle w:val="ListParagraph"/>
              <w:autoSpaceDE w:val="0"/>
              <w:autoSpaceDN w:val="0"/>
              <w:adjustRightInd w:val="0"/>
              <w:jc w:val="left"/>
              <w:rPr>
                <w:rFonts w:asciiTheme="minorHAnsi" w:hAnsiTheme="minorHAnsi" w:cstheme="minorHAnsi"/>
                <w:color w:val="000000"/>
                <w:sz w:val="22"/>
                <w:szCs w:val="22"/>
                <w:lang w:eastAsia="en-GB"/>
              </w:rPr>
            </w:pPr>
          </w:p>
          <w:p w14:paraId="5BDEC15F" w14:textId="77777777" w:rsidR="00512683" w:rsidRPr="00E526E3" w:rsidRDefault="00512683" w:rsidP="0031360F">
            <w:pPr>
              <w:pStyle w:val="ListParagraph"/>
              <w:autoSpaceDE w:val="0"/>
              <w:autoSpaceDN w:val="0"/>
              <w:adjustRightInd w:val="0"/>
              <w:jc w:val="left"/>
              <w:rPr>
                <w:rFonts w:asciiTheme="minorHAnsi" w:hAnsiTheme="minorHAnsi" w:cstheme="minorHAnsi"/>
                <w:color w:val="000000"/>
                <w:sz w:val="22"/>
                <w:szCs w:val="22"/>
                <w:lang w:eastAsia="en-GB"/>
              </w:rPr>
            </w:pPr>
          </w:p>
          <w:p w14:paraId="5BDEC160" w14:textId="77777777" w:rsidR="00512683" w:rsidRPr="00E526E3" w:rsidRDefault="00512683" w:rsidP="0031360F">
            <w:pPr>
              <w:pStyle w:val="ListParagraph"/>
              <w:autoSpaceDE w:val="0"/>
              <w:autoSpaceDN w:val="0"/>
              <w:adjustRightInd w:val="0"/>
              <w:jc w:val="left"/>
              <w:rPr>
                <w:rFonts w:asciiTheme="minorHAnsi" w:hAnsiTheme="minorHAnsi" w:cstheme="minorHAnsi"/>
                <w:color w:val="000000"/>
                <w:sz w:val="22"/>
                <w:szCs w:val="22"/>
                <w:lang w:eastAsia="en-GB"/>
              </w:rPr>
            </w:pPr>
          </w:p>
          <w:p w14:paraId="5BDEC161" w14:textId="77777777" w:rsidR="00512683" w:rsidRPr="00E526E3" w:rsidRDefault="00512683" w:rsidP="0031360F">
            <w:pPr>
              <w:pStyle w:val="ListParagraph"/>
              <w:autoSpaceDE w:val="0"/>
              <w:autoSpaceDN w:val="0"/>
              <w:adjustRightInd w:val="0"/>
              <w:jc w:val="left"/>
              <w:rPr>
                <w:rFonts w:asciiTheme="minorHAnsi" w:hAnsiTheme="minorHAnsi" w:cstheme="minorHAnsi"/>
                <w:color w:val="000000"/>
                <w:sz w:val="22"/>
                <w:szCs w:val="22"/>
                <w:lang w:eastAsia="en-GB"/>
              </w:rPr>
            </w:pPr>
          </w:p>
          <w:p w14:paraId="5BDEC162" w14:textId="77777777" w:rsidR="00512683" w:rsidRPr="00E526E3" w:rsidRDefault="00512683" w:rsidP="0031360F">
            <w:pPr>
              <w:pStyle w:val="ListParagraph"/>
              <w:autoSpaceDE w:val="0"/>
              <w:autoSpaceDN w:val="0"/>
              <w:adjustRightInd w:val="0"/>
              <w:jc w:val="left"/>
              <w:rPr>
                <w:rFonts w:asciiTheme="minorHAnsi" w:hAnsiTheme="minorHAnsi" w:cstheme="minorHAnsi"/>
                <w:color w:val="000000"/>
                <w:sz w:val="22"/>
                <w:szCs w:val="22"/>
                <w:lang w:eastAsia="en-GB"/>
              </w:rPr>
            </w:pPr>
          </w:p>
          <w:p w14:paraId="5BDEC163" w14:textId="77777777" w:rsidR="00512683" w:rsidRPr="00E526E3" w:rsidRDefault="00512683" w:rsidP="0031360F">
            <w:pPr>
              <w:pStyle w:val="ListParagraph"/>
              <w:autoSpaceDE w:val="0"/>
              <w:autoSpaceDN w:val="0"/>
              <w:adjustRightInd w:val="0"/>
              <w:jc w:val="left"/>
              <w:rPr>
                <w:rFonts w:asciiTheme="minorHAnsi" w:hAnsiTheme="minorHAnsi" w:cstheme="minorHAnsi"/>
                <w:color w:val="000000"/>
                <w:sz w:val="22"/>
                <w:szCs w:val="22"/>
                <w:lang w:eastAsia="en-GB"/>
              </w:rPr>
            </w:pPr>
          </w:p>
          <w:p w14:paraId="5BDEC164" w14:textId="77777777" w:rsidR="00512683" w:rsidRPr="00E526E3" w:rsidRDefault="00512683" w:rsidP="0031360F">
            <w:pPr>
              <w:pStyle w:val="ListParagraph"/>
              <w:autoSpaceDE w:val="0"/>
              <w:autoSpaceDN w:val="0"/>
              <w:adjustRightInd w:val="0"/>
              <w:jc w:val="left"/>
              <w:rPr>
                <w:rFonts w:asciiTheme="minorHAnsi" w:hAnsiTheme="minorHAnsi" w:cstheme="minorHAnsi"/>
                <w:color w:val="000000"/>
                <w:sz w:val="22"/>
                <w:szCs w:val="22"/>
                <w:lang w:eastAsia="en-GB"/>
              </w:rPr>
            </w:pPr>
            <w:r w:rsidRPr="00E526E3">
              <w:rPr>
                <w:rFonts w:asciiTheme="minorHAnsi" w:hAnsiTheme="minorHAnsi" w:cstheme="minorHAnsi"/>
                <w:color w:val="000000"/>
                <w:sz w:val="22"/>
                <w:szCs w:val="22"/>
                <w:lang w:eastAsia="en-GB"/>
              </w:rPr>
              <w:t>Tel:</w:t>
            </w:r>
            <w:r w:rsidRPr="00E526E3">
              <w:rPr>
                <w:rFonts w:asciiTheme="minorHAnsi" w:hAnsiTheme="minorHAnsi" w:cstheme="minorHAnsi"/>
                <w:color w:val="000000"/>
                <w:sz w:val="22"/>
                <w:szCs w:val="22"/>
                <w:lang w:eastAsia="en-GB"/>
              </w:rPr>
              <w:tab/>
            </w:r>
            <w:r w:rsidRPr="00E526E3">
              <w:rPr>
                <w:rFonts w:asciiTheme="minorHAnsi" w:hAnsiTheme="minorHAnsi" w:cstheme="minorHAnsi"/>
                <w:color w:val="000000"/>
                <w:sz w:val="22"/>
                <w:highlight w:val="yellow"/>
              </w:rPr>
              <w:t>Customer to provide</w:t>
            </w:r>
          </w:p>
          <w:p w14:paraId="5BDEC165" w14:textId="3DA3E59A" w:rsidR="00512683" w:rsidRPr="00E526E3" w:rsidRDefault="00512683" w:rsidP="00CA1B10">
            <w:pPr>
              <w:pStyle w:val="ListParagraph"/>
              <w:autoSpaceDE w:val="0"/>
              <w:autoSpaceDN w:val="0"/>
              <w:adjustRightInd w:val="0"/>
              <w:jc w:val="left"/>
              <w:rPr>
                <w:rFonts w:asciiTheme="minorHAnsi" w:hAnsiTheme="minorHAnsi" w:cstheme="minorHAnsi"/>
                <w:color w:val="000000"/>
                <w:sz w:val="22"/>
                <w:szCs w:val="22"/>
                <w:lang w:eastAsia="en-GB"/>
              </w:rPr>
            </w:pPr>
          </w:p>
        </w:tc>
      </w:tr>
      <w:tr w:rsidR="00512683" w:rsidRPr="00E526E3" w14:paraId="5BDEC168" w14:textId="77777777" w:rsidTr="00CA1B10">
        <w:trPr>
          <w:trHeight w:val="537"/>
        </w:trPr>
        <w:tc>
          <w:tcPr>
            <w:tcW w:w="8264" w:type="dxa"/>
            <w:gridSpan w:val="2"/>
            <w:shd w:val="clear" w:color="auto" w:fill="D9D9D9" w:themeFill="background1" w:themeFillShade="D9"/>
            <w:vAlign w:val="center"/>
          </w:tcPr>
          <w:p w14:paraId="5BDEC167" w14:textId="77777777" w:rsidR="00512683" w:rsidRPr="00E526E3" w:rsidRDefault="00512683" w:rsidP="00CA1B10">
            <w:pPr>
              <w:autoSpaceDE w:val="0"/>
              <w:autoSpaceDN w:val="0"/>
              <w:adjustRightInd w:val="0"/>
              <w:jc w:val="left"/>
              <w:rPr>
                <w:rFonts w:asciiTheme="minorHAnsi" w:hAnsiTheme="minorHAnsi" w:cstheme="minorHAnsi"/>
                <w:b/>
                <w:color w:val="000000"/>
                <w:sz w:val="22"/>
                <w:szCs w:val="22"/>
                <w:lang w:eastAsia="en-GB"/>
              </w:rPr>
            </w:pPr>
            <w:r w:rsidRPr="00E526E3">
              <w:rPr>
                <w:rFonts w:asciiTheme="minorHAnsi" w:hAnsiTheme="minorHAnsi" w:cstheme="minorHAnsi"/>
                <w:b/>
                <w:color w:val="000000"/>
                <w:sz w:val="22"/>
                <w:szCs w:val="22"/>
                <w:lang w:eastAsia="en-GB"/>
              </w:rPr>
              <w:t>Authorised Persons:</w:t>
            </w:r>
          </w:p>
        </w:tc>
      </w:tr>
      <w:tr w:rsidR="00512683" w:rsidRPr="00E526E3" w14:paraId="5BDEC16B" w14:textId="77777777" w:rsidTr="00CA1B10">
        <w:trPr>
          <w:trHeight w:val="559"/>
        </w:trPr>
        <w:tc>
          <w:tcPr>
            <w:tcW w:w="4132" w:type="dxa"/>
            <w:vAlign w:val="center"/>
          </w:tcPr>
          <w:p w14:paraId="5BDEC169" w14:textId="77777777" w:rsidR="00512683" w:rsidRPr="00E526E3" w:rsidRDefault="00512683" w:rsidP="00CA1B10">
            <w:pPr>
              <w:autoSpaceDE w:val="0"/>
              <w:autoSpaceDN w:val="0"/>
              <w:adjustRightInd w:val="0"/>
              <w:jc w:val="left"/>
              <w:rPr>
                <w:rFonts w:asciiTheme="minorHAnsi" w:hAnsiTheme="minorHAnsi" w:cstheme="minorHAnsi"/>
                <w:color w:val="000000"/>
                <w:sz w:val="22"/>
                <w:szCs w:val="22"/>
                <w:lang w:eastAsia="en-GB"/>
              </w:rPr>
            </w:pPr>
            <w:r w:rsidRPr="00E526E3">
              <w:rPr>
                <w:rFonts w:asciiTheme="minorHAnsi" w:hAnsiTheme="minorHAnsi" w:cstheme="minorHAnsi"/>
                <w:color w:val="000000"/>
                <w:sz w:val="22"/>
                <w:szCs w:val="22"/>
                <w:lang w:eastAsia="en-GB"/>
              </w:rPr>
              <w:t>For the Company:</w:t>
            </w:r>
          </w:p>
        </w:tc>
        <w:tc>
          <w:tcPr>
            <w:tcW w:w="4132" w:type="dxa"/>
            <w:vAlign w:val="center"/>
          </w:tcPr>
          <w:p w14:paraId="5BDEC16A" w14:textId="77777777" w:rsidR="00512683" w:rsidRPr="00E526E3" w:rsidRDefault="00512683" w:rsidP="00CA1B10">
            <w:pPr>
              <w:autoSpaceDE w:val="0"/>
              <w:autoSpaceDN w:val="0"/>
              <w:adjustRightInd w:val="0"/>
              <w:jc w:val="left"/>
              <w:rPr>
                <w:rFonts w:asciiTheme="minorHAnsi" w:hAnsiTheme="minorHAnsi" w:cstheme="minorHAnsi"/>
                <w:color w:val="000000"/>
                <w:sz w:val="22"/>
                <w:szCs w:val="22"/>
                <w:lang w:eastAsia="en-GB"/>
              </w:rPr>
            </w:pPr>
            <w:r w:rsidRPr="00E526E3">
              <w:rPr>
                <w:rFonts w:asciiTheme="minorHAnsi" w:hAnsiTheme="minorHAnsi" w:cstheme="minorHAnsi"/>
                <w:color w:val="000000"/>
                <w:sz w:val="22"/>
                <w:szCs w:val="22"/>
                <w:lang w:eastAsia="en-GB"/>
              </w:rPr>
              <w:t>For the Customer:</w:t>
            </w:r>
          </w:p>
        </w:tc>
      </w:tr>
      <w:tr w:rsidR="00512683" w:rsidRPr="00E526E3" w14:paraId="5BDEC170" w14:textId="77777777" w:rsidTr="00CA1B10">
        <w:tc>
          <w:tcPr>
            <w:tcW w:w="4132" w:type="dxa"/>
            <w:vAlign w:val="center"/>
          </w:tcPr>
          <w:p w14:paraId="5BDEC16C" w14:textId="77777777" w:rsidR="00512683" w:rsidRPr="00E526E3" w:rsidRDefault="00512683" w:rsidP="00CA1B10">
            <w:pPr>
              <w:autoSpaceDE w:val="0"/>
              <w:autoSpaceDN w:val="0"/>
              <w:adjustRightInd w:val="0"/>
              <w:ind w:firstLine="698"/>
              <w:jc w:val="left"/>
              <w:rPr>
                <w:rFonts w:asciiTheme="minorHAnsi" w:hAnsiTheme="minorHAnsi" w:cstheme="minorHAnsi"/>
                <w:color w:val="000000"/>
                <w:sz w:val="22"/>
                <w:szCs w:val="22"/>
                <w:lang w:eastAsia="en-GB"/>
              </w:rPr>
            </w:pPr>
            <w:r w:rsidRPr="00E526E3">
              <w:rPr>
                <w:rFonts w:asciiTheme="minorHAnsi" w:hAnsiTheme="minorHAnsi" w:cstheme="minorHAnsi"/>
                <w:color w:val="000000"/>
                <w:sz w:val="22"/>
                <w:szCs w:val="22"/>
                <w:lang w:eastAsia="en-GB"/>
              </w:rPr>
              <w:t>As above</w:t>
            </w:r>
          </w:p>
        </w:tc>
        <w:tc>
          <w:tcPr>
            <w:tcW w:w="4132" w:type="dxa"/>
          </w:tcPr>
          <w:p w14:paraId="5BDEC16D" w14:textId="77777777" w:rsidR="00512683" w:rsidRPr="00E526E3" w:rsidRDefault="00512683" w:rsidP="00CA1B10">
            <w:pPr>
              <w:autoSpaceDE w:val="0"/>
              <w:autoSpaceDN w:val="0"/>
              <w:adjustRightInd w:val="0"/>
              <w:ind w:firstLine="323"/>
              <w:jc w:val="left"/>
              <w:rPr>
                <w:rFonts w:asciiTheme="minorHAnsi" w:hAnsiTheme="minorHAnsi" w:cstheme="minorHAnsi"/>
                <w:color w:val="000000"/>
                <w:sz w:val="22"/>
                <w:szCs w:val="22"/>
                <w:highlight w:val="yellow"/>
                <w:lang w:eastAsia="en-GB"/>
              </w:rPr>
            </w:pPr>
          </w:p>
          <w:p w14:paraId="5BDEC16E" w14:textId="77777777" w:rsidR="00512683" w:rsidRPr="00E526E3" w:rsidRDefault="00512683" w:rsidP="00CA1B10">
            <w:pPr>
              <w:autoSpaceDE w:val="0"/>
              <w:autoSpaceDN w:val="0"/>
              <w:adjustRightInd w:val="0"/>
              <w:ind w:firstLine="323"/>
              <w:jc w:val="left"/>
              <w:rPr>
                <w:rFonts w:asciiTheme="minorHAnsi" w:hAnsiTheme="minorHAnsi" w:cstheme="minorHAnsi"/>
                <w:color w:val="000000"/>
                <w:sz w:val="22"/>
                <w:szCs w:val="22"/>
                <w:lang w:eastAsia="en-GB"/>
              </w:rPr>
            </w:pPr>
            <w:r w:rsidRPr="00E526E3">
              <w:rPr>
                <w:rFonts w:asciiTheme="minorHAnsi" w:hAnsiTheme="minorHAnsi" w:cstheme="minorHAnsi"/>
                <w:sz w:val="22"/>
                <w:szCs w:val="22"/>
              </w:rPr>
              <w:t>As above</w:t>
            </w:r>
          </w:p>
          <w:p w14:paraId="5BDEC16F" w14:textId="77777777" w:rsidR="00512683" w:rsidRPr="00E526E3" w:rsidRDefault="00512683" w:rsidP="00CA1B10">
            <w:pPr>
              <w:autoSpaceDE w:val="0"/>
              <w:autoSpaceDN w:val="0"/>
              <w:adjustRightInd w:val="0"/>
              <w:ind w:firstLine="323"/>
              <w:jc w:val="left"/>
              <w:rPr>
                <w:rFonts w:asciiTheme="minorHAnsi" w:hAnsiTheme="minorHAnsi" w:cstheme="minorHAnsi"/>
                <w:color w:val="000000"/>
                <w:sz w:val="22"/>
                <w:szCs w:val="22"/>
                <w:highlight w:val="yellow"/>
                <w:lang w:eastAsia="en-GB"/>
              </w:rPr>
            </w:pPr>
          </w:p>
        </w:tc>
      </w:tr>
    </w:tbl>
    <w:p w14:paraId="5BDEC171" w14:textId="0DE0649A" w:rsidR="008E21E1" w:rsidRPr="00E526E3" w:rsidRDefault="008E21E1" w:rsidP="00512683">
      <w:pPr>
        <w:jc w:val="left"/>
        <w:rPr>
          <w:rFonts w:asciiTheme="minorHAnsi" w:hAnsiTheme="minorHAnsi" w:cstheme="minorHAnsi"/>
          <w:b/>
          <w:bCs/>
          <w:snapToGrid w:val="0"/>
          <w:sz w:val="22"/>
          <w:szCs w:val="22"/>
          <w:u w:val="single"/>
        </w:rPr>
      </w:pPr>
    </w:p>
    <w:sectPr w:rsidR="008E21E1" w:rsidRPr="00E526E3" w:rsidSect="00F6063B">
      <w:footerReference w:type="even" r:id="rId14"/>
      <w:footerReference w:type="default" r:id="rId15"/>
      <w:footerReference w:type="first" r:id="rId16"/>
      <w:pgSz w:w="11907" w:h="16840" w:code="9"/>
      <w:pgMar w:top="1440" w:right="1275" w:bottom="1440" w:left="1276" w:header="792" w:footer="792" w:gutter="0"/>
      <w:paperSrc w:first="262" w:other="262"/>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35088" w14:textId="77777777" w:rsidR="00F422C1" w:rsidRDefault="00F422C1" w:rsidP="005A785C">
      <w:r>
        <w:separator/>
      </w:r>
    </w:p>
  </w:endnote>
  <w:endnote w:type="continuationSeparator" w:id="0">
    <w:p w14:paraId="6008CC29" w14:textId="77777777" w:rsidR="00F422C1" w:rsidRDefault="00F422C1" w:rsidP="005A785C">
      <w:r>
        <w:continuationSeparator/>
      </w:r>
    </w:p>
  </w:endnote>
  <w:endnote w:type="continuationNotice" w:id="1">
    <w:p w14:paraId="60DC3B34" w14:textId="77777777" w:rsidR="00F422C1" w:rsidRDefault="00F42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C179" w14:textId="4A3EE33B" w:rsidR="0000049F" w:rsidRDefault="005E2524">
    <w:pPr>
      <w:pStyle w:val="Footer"/>
      <w:framePr w:wrap="around" w:vAnchor="text" w:hAnchor="margin" w:xAlign="right" w:y="1"/>
      <w:rPr>
        <w:rStyle w:val="PageNumber"/>
      </w:rPr>
    </w:pPr>
    <w:r>
      <w:rPr>
        <w:noProof/>
      </w:rPr>
      <mc:AlternateContent>
        <mc:Choice Requires="wps">
          <w:drawing>
            <wp:anchor distT="0" distB="0" distL="0" distR="0" simplePos="0" relativeHeight="251659776" behindDoc="0" locked="0" layoutInCell="1" allowOverlap="1" wp14:anchorId="69A03B4D" wp14:editId="6A9D64E3">
              <wp:simplePos x="635" y="635"/>
              <wp:positionH relativeFrom="page">
                <wp:align>center</wp:align>
              </wp:positionH>
              <wp:positionV relativeFrom="page">
                <wp:align>bottom</wp:align>
              </wp:positionV>
              <wp:extent cx="443865" cy="443865"/>
              <wp:effectExtent l="0" t="0" r="7620" b="0"/>
              <wp:wrapNone/>
              <wp:docPr id="2" name="Text Box 2"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E4878" w14:textId="1B9F0993" w:rsidR="005E2524" w:rsidRPr="005E2524" w:rsidRDefault="005E2524" w:rsidP="005E2524">
                          <w:pPr>
                            <w:rPr>
                              <w:rFonts w:ascii="Calibri" w:eastAsia="Calibri" w:hAnsi="Calibri" w:cs="Calibri"/>
                              <w:noProof/>
                              <w:color w:val="008000"/>
                              <w:sz w:val="24"/>
                              <w:szCs w:val="24"/>
                            </w:rPr>
                          </w:pPr>
                          <w:r w:rsidRPr="005E2524">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A03B4D" id="_x0000_t202" coordsize="21600,21600" o:spt="202" path="m,l,21600r21600,l21600,xe">
              <v:stroke joinstyle="miter"/>
              <v:path gradientshapeok="t" o:connecttype="rect"/>
            </v:shapetype>
            <v:shape id="Text Box 2" o:spid="_x0000_s1026" type="#_x0000_t202" alt="Internal Use" style="position:absolute;left:0;text-align:left;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52E4878" w14:textId="1B9F0993" w:rsidR="005E2524" w:rsidRPr="005E2524" w:rsidRDefault="005E2524" w:rsidP="005E2524">
                    <w:pPr>
                      <w:rPr>
                        <w:rFonts w:ascii="Calibri" w:eastAsia="Calibri" w:hAnsi="Calibri" w:cs="Calibri"/>
                        <w:noProof/>
                        <w:color w:val="008000"/>
                        <w:sz w:val="24"/>
                        <w:szCs w:val="24"/>
                      </w:rPr>
                    </w:pPr>
                    <w:r w:rsidRPr="005E2524">
                      <w:rPr>
                        <w:rFonts w:ascii="Calibri" w:eastAsia="Calibri" w:hAnsi="Calibri" w:cs="Calibri"/>
                        <w:noProof/>
                        <w:color w:val="008000"/>
                        <w:sz w:val="24"/>
                        <w:szCs w:val="24"/>
                      </w:rPr>
                      <w:t>Internal Use</w:t>
                    </w:r>
                  </w:p>
                </w:txbxContent>
              </v:textbox>
              <w10:wrap anchorx="page" anchory="page"/>
            </v:shape>
          </w:pict>
        </mc:Fallback>
      </mc:AlternateContent>
    </w:r>
    <w:r w:rsidR="0000049F">
      <w:rPr>
        <w:rStyle w:val="PageNumber"/>
      </w:rPr>
      <w:fldChar w:fldCharType="begin"/>
    </w:r>
    <w:r w:rsidR="0000049F">
      <w:rPr>
        <w:rStyle w:val="PageNumber"/>
      </w:rPr>
      <w:instrText xml:space="preserve">PAGE  </w:instrText>
    </w:r>
    <w:r w:rsidR="0000049F">
      <w:rPr>
        <w:rStyle w:val="PageNumber"/>
      </w:rPr>
      <w:fldChar w:fldCharType="separate"/>
    </w:r>
    <w:r w:rsidR="0000049F">
      <w:rPr>
        <w:rStyle w:val="PageNumber"/>
        <w:noProof/>
      </w:rPr>
      <w:t>20</w:t>
    </w:r>
    <w:r w:rsidR="0000049F">
      <w:rPr>
        <w:rStyle w:val="PageNumber"/>
      </w:rPr>
      <w:fldChar w:fldCharType="end"/>
    </w:r>
  </w:p>
  <w:p w14:paraId="5BDEC17A" w14:textId="77777777" w:rsidR="0000049F" w:rsidRDefault="000004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C17B" w14:textId="7782C916" w:rsidR="0000049F" w:rsidRDefault="005E2524">
    <w:pPr>
      <w:pStyle w:val="Footer"/>
      <w:jc w:val="left"/>
      <w:rPr>
        <w:i/>
        <w:sz w:val="16"/>
      </w:rPr>
    </w:pPr>
    <w:r>
      <w:rPr>
        <w:i/>
        <w:noProof/>
        <w:sz w:val="16"/>
      </w:rPr>
      <mc:AlternateContent>
        <mc:Choice Requires="wps">
          <w:drawing>
            <wp:anchor distT="0" distB="0" distL="0" distR="0" simplePos="0" relativeHeight="251660800" behindDoc="0" locked="0" layoutInCell="1" allowOverlap="1" wp14:anchorId="6F695098" wp14:editId="3BA6F501">
              <wp:simplePos x="914400" y="10071100"/>
              <wp:positionH relativeFrom="page">
                <wp:align>center</wp:align>
              </wp:positionH>
              <wp:positionV relativeFrom="page">
                <wp:align>bottom</wp:align>
              </wp:positionV>
              <wp:extent cx="443865" cy="443865"/>
              <wp:effectExtent l="0" t="0" r="7620" b="0"/>
              <wp:wrapNone/>
              <wp:docPr id="3" name="Text Box 3"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C7A9B7" w14:textId="20C6B5A9" w:rsidR="005E2524" w:rsidRPr="005E2524" w:rsidRDefault="005E2524" w:rsidP="005E2524">
                          <w:pPr>
                            <w:rPr>
                              <w:rFonts w:ascii="Calibri" w:eastAsia="Calibri" w:hAnsi="Calibri" w:cs="Calibri"/>
                              <w:noProof/>
                              <w:color w:val="008000"/>
                              <w:sz w:val="24"/>
                              <w:szCs w:val="24"/>
                            </w:rPr>
                          </w:pPr>
                          <w:r w:rsidRPr="005E2524">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95098" id="_x0000_t202" coordsize="21600,21600" o:spt="202" path="m,l,21600r21600,l21600,xe">
              <v:stroke joinstyle="miter"/>
              <v:path gradientshapeok="t" o:connecttype="rect"/>
            </v:shapetype>
            <v:shape id="Text Box 3" o:spid="_x0000_s1027" type="#_x0000_t202" alt="Internal Use"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2C7A9B7" w14:textId="20C6B5A9" w:rsidR="005E2524" w:rsidRPr="005E2524" w:rsidRDefault="005E2524" w:rsidP="005E2524">
                    <w:pPr>
                      <w:rPr>
                        <w:rFonts w:ascii="Calibri" w:eastAsia="Calibri" w:hAnsi="Calibri" w:cs="Calibri"/>
                        <w:noProof/>
                        <w:color w:val="008000"/>
                        <w:sz w:val="24"/>
                        <w:szCs w:val="24"/>
                      </w:rPr>
                    </w:pPr>
                    <w:r w:rsidRPr="005E2524">
                      <w:rPr>
                        <w:rFonts w:ascii="Calibri" w:eastAsia="Calibri" w:hAnsi="Calibri" w:cs="Calibri"/>
                        <w:noProof/>
                        <w:color w:val="008000"/>
                        <w:sz w:val="24"/>
                        <w:szCs w:val="24"/>
                      </w:rPr>
                      <w:t>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C17C" w14:textId="4BEB1A24" w:rsidR="0000049F" w:rsidRDefault="005E2524">
    <w:pPr>
      <w:pStyle w:val="Footer"/>
      <w:framePr w:wrap="around" w:vAnchor="text" w:hAnchor="page" w:x="797" w:y="-5311"/>
      <w:jc w:val="center"/>
      <w:textDirection w:val="tbRl"/>
      <w:rPr>
        <w:rStyle w:val="PageNumber"/>
        <w:sz w:val="16"/>
      </w:rPr>
    </w:pPr>
    <w:r>
      <w:rPr>
        <w:noProof/>
        <w:sz w:val="16"/>
      </w:rPr>
      <mc:AlternateContent>
        <mc:Choice Requires="wps">
          <w:drawing>
            <wp:anchor distT="0" distB="0" distL="0" distR="0" simplePos="0" relativeHeight="251658752" behindDoc="0" locked="0" layoutInCell="1" allowOverlap="1" wp14:anchorId="1556A90D" wp14:editId="0729B6EA">
              <wp:simplePos x="635" y="635"/>
              <wp:positionH relativeFrom="page">
                <wp:align>center</wp:align>
              </wp:positionH>
              <wp:positionV relativeFrom="page">
                <wp:align>bottom</wp:align>
              </wp:positionV>
              <wp:extent cx="443865" cy="443865"/>
              <wp:effectExtent l="0" t="0" r="7620" b="0"/>
              <wp:wrapNone/>
              <wp:docPr id="1" name="Text Box 1"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7A62E6" w14:textId="5030F5E2" w:rsidR="005E2524" w:rsidRPr="005E2524" w:rsidRDefault="005E2524" w:rsidP="005E2524">
                          <w:pPr>
                            <w:rPr>
                              <w:rFonts w:ascii="Calibri" w:eastAsia="Calibri" w:hAnsi="Calibri" w:cs="Calibri"/>
                              <w:noProof/>
                              <w:color w:val="008000"/>
                              <w:sz w:val="24"/>
                              <w:szCs w:val="24"/>
                            </w:rPr>
                          </w:pPr>
                          <w:r w:rsidRPr="005E2524">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56A90D" id="_x0000_t202" coordsize="21600,21600" o:spt="202" path="m,l,21600r21600,l21600,xe">
              <v:stroke joinstyle="miter"/>
              <v:path gradientshapeok="t" o:connecttype="rect"/>
            </v:shapetype>
            <v:shape id="Text Box 1" o:spid="_x0000_s1028" type="#_x0000_t202" alt="Internal Use" style="position:absolute;left:0;text-align:left;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67A62E6" w14:textId="5030F5E2" w:rsidR="005E2524" w:rsidRPr="005E2524" w:rsidRDefault="005E2524" w:rsidP="005E2524">
                    <w:pPr>
                      <w:rPr>
                        <w:rFonts w:ascii="Calibri" w:eastAsia="Calibri" w:hAnsi="Calibri" w:cs="Calibri"/>
                        <w:noProof/>
                        <w:color w:val="008000"/>
                        <w:sz w:val="24"/>
                        <w:szCs w:val="24"/>
                      </w:rPr>
                    </w:pPr>
                    <w:r w:rsidRPr="005E2524">
                      <w:rPr>
                        <w:rFonts w:ascii="Calibri" w:eastAsia="Calibri" w:hAnsi="Calibri" w:cs="Calibri"/>
                        <w:noProof/>
                        <w:color w:val="008000"/>
                        <w:sz w:val="24"/>
                        <w:szCs w:val="24"/>
                      </w:rPr>
                      <w:t>Internal Use</w:t>
                    </w:r>
                  </w:p>
                </w:txbxContent>
              </v:textbox>
              <w10:wrap anchorx="page" anchory="page"/>
            </v:shape>
          </w:pict>
        </mc:Fallback>
      </mc:AlternateContent>
    </w:r>
    <w:r w:rsidR="0000049F">
      <w:rPr>
        <w:rStyle w:val="PageNumber"/>
        <w:sz w:val="16"/>
      </w:rPr>
      <w:fldChar w:fldCharType="begin"/>
    </w:r>
    <w:r w:rsidR="0000049F">
      <w:rPr>
        <w:rStyle w:val="PageNumber"/>
        <w:sz w:val="16"/>
      </w:rPr>
      <w:instrText xml:space="preserve">PAGE  </w:instrText>
    </w:r>
    <w:r w:rsidR="0000049F">
      <w:rPr>
        <w:rStyle w:val="PageNumber"/>
        <w:sz w:val="16"/>
      </w:rPr>
      <w:fldChar w:fldCharType="separate"/>
    </w:r>
    <w:r w:rsidR="0000049F">
      <w:rPr>
        <w:rStyle w:val="PageNumber"/>
        <w:noProof/>
        <w:sz w:val="16"/>
      </w:rPr>
      <w:t>20</w:t>
    </w:r>
    <w:r w:rsidR="0000049F">
      <w:rPr>
        <w:rStyle w:val="PageNumber"/>
        <w:sz w:val="16"/>
      </w:rPr>
      <w:fldChar w:fldCharType="end"/>
    </w:r>
  </w:p>
  <w:p w14:paraId="5BDEC17D" w14:textId="77777777" w:rsidR="0000049F" w:rsidRDefault="000004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FC08" w14:textId="0E4C38FC" w:rsidR="005E2524" w:rsidRDefault="005E2524">
    <w:pPr>
      <w:pStyle w:val="Footer"/>
    </w:pPr>
    <w:r>
      <w:rPr>
        <w:noProof/>
      </w:rPr>
      <mc:AlternateContent>
        <mc:Choice Requires="wps">
          <w:drawing>
            <wp:anchor distT="0" distB="0" distL="0" distR="0" simplePos="0" relativeHeight="251662848" behindDoc="0" locked="0" layoutInCell="1" allowOverlap="1" wp14:anchorId="1D32DD69" wp14:editId="63BC5446">
              <wp:simplePos x="635" y="635"/>
              <wp:positionH relativeFrom="page">
                <wp:align>center</wp:align>
              </wp:positionH>
              <wp:positionV relativeFrom="page">
                <wp:align>bottom</wp:align>
              </wp:positionV>
              <wp:extent cx="443865" cy="443865"/>
              <wp:effectExtent l="0" t="0" r="7620" b="0"/>
              <wp:wrapNone/>
              <wp:docPr id="5" name="Text Box 5"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161DA5" w14:textId="547C4371" w:rsidR="005E2524" w:rsidRPr="005E2524" w:rsidRDefault="005E2524" w:rsidP="005E2524">
                          <w:pPr>
                            <w:rPr>
                              <w:rFonts w:ascii="Calibri" w:eastAsia="Calibri" w:hAnsi="Calibri" w:cs="Calibri"/>
                              <w:noProof/>
                              <w:color w:val="008000"/>
                              <w:sz w:val="24"/>
                              <w:szCs w:val="24"/>
                            </w:rPr>
                          </w:pPr>
                          <w:r w:rsidRPr="005E2524">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32DD69" id="_x0000_t202" coordsize="21600,21600" o:spt="202" path="m,l,21600r21600,l21600,xe">
              <v:stroke joinstyle="miter"/>
              <v:path gradientshapeok="t" o:connecttype="rect"/>
            </v:shapetype>
            <v:shape id="Text Box 5" o:spid="_x0000_s1029" type="#_x0000_t202" alt="Internal Use" style="position:absolute;left:0;text-align:left;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D161DA5" w14:textId="547C4371" w:rsidR="005E2524" w:rsidRPr="005E2524" w:rsidRDefault="005E2524" w:rsidP="005E2524">
                    <w:pPr>
                      <w:rPr>
                        <w:rFonts w:ascii="Calibri" w:eastAsia="Calibri" w:hAnsi="Calibri" w:cs="Calibri"/>
                        <w:noProof/>
                        <w:color w:val="008000"/>
                        <w:sz w:val="24"/>
                        <w:szCs w:val="24"/>
                      </w:rPr>
                    </w:pPr>
                    <w:r w:rsidRPr="005E2524">
                      <w:rPr>
                        <w:rFonts w:ascii="Calibri" w:eastAsia="Calibri" w:hAnsi="Calibri" w:cs="Calibri"/>
                        <w:noProof/>
                        <w:color w:val="008000"/>
                        <w:sz w:val="24"/>
                        <w:szCs w:val="24"/>
                      </w:rPr>
                      <w:t>Internal Use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C17E" w14:textId="6ED9522D" w:rsidR="0000049F" w:rsidRDefault="005E2524">
    <w:pPr>
      <w:pStyle w:val="Footer"/>
      <w:framePr w:wrap="around" w:vAnchor="text" w:hAnchor="margin" w:xAlign="center" w:y="1"/>
      <w:rPr>
        <w:rStyle w:val="PageNumber"/>
      </w:rPr>
    </w:pPr>
    <w:r>
      <w:rPr>
        <w:noProof/>
      </w:rPr>
      <mc:AlternateContent>
        <mc:Choice Requires="wps">
          <w:drawing>
            <wp:anchor distT="0" distB="0" distL="0" distR="0" simplePos="0" relativeHeight="251663872" behindDoc="0" locked="0" layoutInCell="1" allowOverlap="1" wp14:anchorId="2232705A" wp14:editId="0AD7520C">
              <wp:simplePos x="3745865" y="9921875"/>
              <wp:positionH relativeFrom="page">
                <wp:align>center</wp:align>
              </wp:positionH>
              <wp:positionV relativeFrom="page">
                <wp:align>bottom</wp:align>
              </wp:positionV>
              <wp:extent cx="443865" cy="443865"/>
              <wp:effectExtent l="0" t="0" r="7620" b="0"/>
              <wp:wrapNone/>
              <wp:docPr id="6" name="Text Box 6"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C5DCDB" w14:textId="13B6C8B4" w:rsidR="005E2524" w:rsidRPr="005E2524" w:rsidRDefault="005E2524" w:rsidP="005E2524">
                          <w:pPr>
                            <w:rPr>
                              <w:rFonts w:ascii="Calibri" w:eastAsia="Calibri" w:hAnsi="Calibri" w:cs="Calibri"/>
                              <w:noProof/>
                              <w:color w:val="008000"/>
                              <w:sz w:val="24"/>
                              <w:szCs w:val="24"/>
                            </w:rPr>
                          </w:pPr>
                          <w:r w:rsidRPr="005E2524">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32705A" id="_x0000_t202" coordsize="21600,21600" o:spt="202" path="m,l,21600r21600,l21600,xe">
              <v:stroke joinstyle="miter"/>
              <v:path gradientshapeok="t" o:connecttype="rect"/>
            </v:shapetype>
            <v:shape id="Text Box 6" o:spid="_x0000_s1030" type="#_x0000_t202" alt="Internal Use" style="position:absolute;left:0;text-align:left;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AC5DCDB" w14:textId="13B6C8B4" w:rsidR="005E2524" w:rsidRPr="005E2524" w:rsidRDefault="005E2524" w:rsidP="005E2524">
                    <w:pPr>
                      <w:rPr>
                        <w:rFonts w:ascii="Calibri" w:eastAsia="Calibri" w:hAnsi="Calibri" w:cs="Calibri"/>
                        <w:noProof/>
                        <w:color w:val="008000"/>
                        <w:sz w:val="24"/>
                        <w:szCs w:val="24"/>
                      </w:rPr>
                    </w:pPr>
                    <w:r w:rsidRPr="005E2524">
                      <w:rPr>
                        <w:rFonts w:ascii="Calibri" w:eastAsia="Calibri" w:hAnsi="Calibri" w:cs="Calibri"/>
                        <w:noProof/>
                        <w:color w:val="008000"/>
                        <w:sz w:val="24"/>
                        <w:szCs w:val="24"/>
                      </w:rPr>
                      <w:t>Internal Use</w:t>
                    </w:r>
                  </w:p>
                </w:txbxContent>
              </v:textbox>
              <w10:wrap anchorx="page" anchory="page"/>
            </v:shape>
          </w:pict>
        </mc:Fallback>
      </mc:AlternateContent>
    </w:r>
    <w:r w:rsidR="0000049F">
      <w:rPr>
        <w:rStyle w:val="PageNumber"/>
      </w:rPr>
      <w:fldChar w:fldCharType="begin"/>
    </w:r>
    <w:r w:rsidR="0000049F">
      <w:rPr>
        <w:rStyle w:val="PageNumber"/>
      </w:rPr>
      <w:instrText xml:space="preserve">PAGE  </w:instrText>
    </w:r>
    <w:r w:rsidR="0000049F">
      <w:rPr>
        <w:rStyle w:val="PageNumber"/>
      </w:rPr>
      <w:fldChar w:fldCharType="separate"/>
    </w:r>
    <w:r w:rsidR="008C7947">
      <w:rPr>
        <w:rStyle w:val="PageNumber"/>
        <w:noProof/>
      </w:rPr>
      <w:t>6</w:t>
    </w:r>
    <w:r w:rsidR="0000049F">
      <w:rPr>
        <w:rStyle w:val="PageNumber"/>
      </w:rPr>
      <w:fldChar w:fldCharType="end"/>
    </w:r>
  </w:p>
  <w:p w14:paraId="5BDEC17F" w14:textId="18FF1DDE" w:rsidR="0000049F" w:rsidRDefault="0000049F">
    <w:pPr>
      <w:pStyle w:val="Footer"/>
    </w:pPr>
    <w:r w:rsidRPr="00191D74">
      <w:rPr>
        <w:rFonts w:asciiTheme="minorHAnsi" w:hAnsiTheme="minorHAnsi" w:cstheme="minorHAnsi"/>
        <w:b/>
        <w:i/>
        <w:sz w:val="16"/>
        <w:szCs w:val="16"/>
        <w:highlight w:val="yellow"/>
      </w:rPr>
      <w:t>SP</w:t>
    </w:r>
    <w:r w:rsidR="00D8414B">
      <w:rPr>
        <w:rFonts w:asciiTheme="minorHAnsi" w:hAnsiTheme="minorHAnsi" w:cstheme="minorHAnsi"/>
        <w:b/>
        <w:i/>
        <w:sz w:val="16"/>
        <w:szCs w:val="16"/>
        <w:highlight w:val="yellow"/>
      </w:rPr>
      <w:t>M</w:t>
    </w:r>
    <w:r w:rsidRPr="00191D74">
      <w:rPr>
        <w:rFonts w:asciiTheme="minorHAnsi" w:hAnsiTheme="minorHAnsi" w:cstheme="minorHAnsi"/>
        <w:b/>
        <w:i/>
        <w:sz w:val="16"/>
        <w:szCs w:val="16"/>
        <w:highlight w:val="yellow"/>
      </w:rPr>
      <w:t xml:space="preserve"> substation name</w:t>
    </w:r>
  </w:p>
  <w:p w14:paraId="2A94040D" w14:textId="77777777" w:rsidR="00B87CF1" w:rsidRDefault="00B87CF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D961" w14:textId="74FECFBB" w:rsidR="005E2524" w:rsidRDefault="005E2524">
    <w:pPr>
      <w:pStyle w:val="Footer"/>
    </w:pPr>
    <w:r>
      <w:rPr>
        <w:noProof/>
      </w:rPr>
      <mc:AlternateContent>
        <mc:Choice Requires="wps">
          <w:drawing>
            <wp:anchor distT="0" distB="0" distL="0" distR="0" simplePos="0" relativeHeight="251661824" behindDoc="0" locked="0" layoutInCell="1" allowOverlap="1" wp14:anchorId="6E744160" wp14:editId="4DAB9110">
              <wp:simplePos x="635" y="635"/>
              <wp:positionH relativeFrom="page">
                <wp:align>center</wp:align>
              </wp:positionH>
              <wp:positionV relativeFrom="page">
                <wp:align>bottom</wp:align>
              </wp:positionV>
              <wp:extent cx="443865" cy="443865"/>
              <wp:effectExtent l="0" t="0" r="7620" b="0"/>
              <wp:wrapNone/>
              <wp:docPr id="4" name="Text Box 4"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02716C" w14:textId="58C62DD3" w:rsidR="005E2524" w:rsidRPr="005E2524" w:rsidRDefault="005E2524" w:rsidP="005E2524">
                          <w:pPr>
                            <w:rPr>
                              <w:rFonts w:ascii="Calibri" w:eastAsia="Calibri" w:hAnsi="Calibri" w:cs="Calibri"/>
                              <w:noProof/>
                              <w:color w:val="008000"/>
                              <w:sz w:val="24"/>
                              <w:szCs w:val="24"/>
                            </w:rPr>
                          </w:pPr>
                          <w:r w:rsidRPr="005E2524">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744160" id="_x0000_t202" coordsize="21600,21600" o:spt="202" path="m,l,21600r21600,l21600,xe">
              <v:stroke joinstyle="miter"/>
              <v:path gradientshapeok="t" o:connecttype="rect"/>
            </v:shapetype>
            <v:shape id="Text Box 4" o:spid="_x0000_s1031" type="#_x0000_t202" alt="Internal Use" style="position:absolute;left:0;text-align:left;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002716C" w14:textId="58C62DD3" w:rsidR="005E2524" w:rsidRPr="005E2524" w:rsidRDefault="005E2524" w:rsidP="005E2524">
                    <w:pPr>
                      <w:rPr>
                        <w:rFonts w:ascii="Calibri" w:eastAsia="Calibri" w:hAnsi="Calibri" w:cs="Calibri"/>
                        <w:noProof/>
                        <w:color w:val="008000"/>
                        <w:sz w:val="24"/>
                        <w:szCs w:val="24"/>
                      </w:rPr>
                    </w:pPr>
                    <w:r w:rsidRPr="005E2524">
                      <w:rPr>
                        <w:rFonts w:ascii="Calibri" w:eastAsia="Calibri" w:hAnsi="Calibri" w:cs="Calibri"/>
                        <w:noProof/>
                        <w:color w:val="008000"/>
                        <w:sz w:val="24"/>
                        <w:szCs w:val="24"/>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98F59" w14:textId="77777777" w:rsidR="00F422C1" w:rsidRDefault="00F422C1" w:rsidP="005A785C">
      <w:r>
        <w:separator/>
      </w:r>
    </w:p>
  </w:footnote>
  <w:footnote w:type="continuationSeparator" w:id="0">
    <w:p w14:paraId="75196B34" w14:textId="77777777" w:rsidR="00F422C1" w:rsidRDefault="00F422C1" w:rsidP="005A785C">
      <w:r>
        <w:continuationSeparator/>
      </w:r>
    </w:p>
  </w:footnote>
  <w:footnote w:type="continuationNotice" w:id="1">
    <w:p w14:paraId="114CB120" w14:textId="77777777" w:rsidR="00F422C1" w:rsidRDefault="00F422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695513"/>
      <w:docPartObj>
        <w:docPartGallery w:val="Watermarks"/>
        <w:docPartUnique/>
      </w:docPartObj>
    </w:sdtPr>
    <w:sdtEndPr/>
    <w:sdtContent>
      <w:p w14:paraId="52B47405" w14:textId="6AD8E405" w:rsidR="00E879B8" w:rsidRDefault="005E2524">
        <w:pPr>
          <w:pStyle w:val="Header"/>
        </w:pPr>
        <w:r>
          <w:rPr>
            <w:noProof/>
          </w:rPr>
          <w:pict w14:anchorId="656B3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1C1"/>
    <w:multiLevelType w:val="hybridMultilevel"/>
    <w:tmpl w:val="F28C7460"/>
    <w:lvl w:ilvl="0" w:tplc="51187C88">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35482"/>
    <w:multiLevelType w:val="hybridMultilevel"/>
    <w:tmpl w:val="4C469924"/>
    <w:lvl w:ilvl="0" w:tplc="48A43FF6">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07D34D0"/>
    <w:multiLevelType w:val="hybridMultilevel"/>
    <w:tmpl w:val="66925DA4"/>
    <w:lvl w:ilvl="0" w:tplc="FE42E7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B4A0E"/>
    <w:multiLevelType w:val="singleLevel"/>
    <w:tmpl w:val="892CBC3E"/>
    <w:lvl w:ilvl="0">
      <w:start w:val="1"/>
      <w:numFmt w:val="lowerLetter"/>
      <w:lvlText w:val="(%1)"/>
      <w:lvlJc w:val="left"/>
      <w:pPr>
        <w:tabs>
          <w:tab w:val="num" w:pos="2160"/>
        </w:tabs>
        <w:ind w:left="2160" w:hanging="720"/>
      </w:pPr>
      <w:rPr>
        <w:rFonts w:hint="default"/>
      </w:rPr>
    </w:lvl>
  </w:abstractNum>
  <w:abstractNum w:abstractNumId="4" w15:restartNumberingAfterBreak="0">
    <w:nsid w:val="156E5D48"/>
    <w:multiLevelType w:val="hybridMultilevel"/>
    <w:tmpl w:val="C83C55F4"/>
    <w:lvl w:ilvl="0" w:tplc="9C9C737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31A16"/>
    <w:multiLevelType w:val="singleLevel"/>
    <w:tmpl w:val="079896C6"/>
    <w:lvl w:ilvl="0">
      <w:start w:val="1"/>
      <w:numFmt w:val="lowerLetter"/>
      <w:lvlText w:val="(%1)"/>
      <w:lvlJc w:val="left"/>
      <w:pPr>
        <w:tabs>
          <w:tab w:val="num" w:pos="2160"/>
        </w:tabs>
        <w:ind w:left="2160" w:hanging="720"/>
      </w:pPr>
      <w:rPr>
        <w:rFonts w:hint="default"/>
      </w:rPr>
    </w:lvl>
  </w:abstractNum>
  <w:abstractNum w:abstractNumId="6" w15:restartNumberingAfterBreak="0">
    <w:nsid w:val="17607F8B"/>
    <w:multiLevelType w:val="hybridMultilevel"/>
    <w:tmpl w:val="0A28E47C"/>
    <w:lvl w:ilvl="0" w:tplc="AFBA1E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403700"/>
    <w:multiLevelType w:val="hybridMultilevel"/>
    <w:tmpl w:val="81225C00"/>
    <w:lvl w:ilvl="0" w:tplc="079896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CC0909"/>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1C6179ED"/>
    <w:multiLevelType w:val="singleLevel"/>
    <w:tmpl w:val="854C2EBC"/>
    <w:lvl w:ilvl="0">
      <w:start w:val="1"/>
      <w:numFmt w:val="lowerLetter"/>
      <w:lvlText w:val="(%1)"/>
      <w:lvlJc w:val="left"/>
      <w:pPr>
        <w:tabs>
          <w:tab w:val="num" w:pos="2160"/>
        </w:tabs>
        <w:ind w:left="2160" w:hanging="720"/>
      </w:pPr>
      <w:rPr>
        <w:rFonts w:hint="default"/>
      </w:rPr>
    </w:lvl>
  </w:abstractNum>
  <w:abstractNum w:abstractNumId="10" w15:restartNumberingAfterBreak="0">
    <w:nsid w:val="20905B57"/>
    <w:multiLevelType w:val="hybridMultilevel"/>
    <w:tmpl w:val="39003B16"/>
    <w:lvl w:ilvl="0" w:tplc="F0A209BE">
      <w:start w:val="1"/>
      <w:numFmt w:val="decimal"/>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1" w15:restartNumberingAfterBreak="0">
    <w:nsid w:val="211B36D5"/>
    <w:multiLevelType w:val="singleLevel"/>
    <w:tmpl w:val="6910143C"/>
    <w:lvl w:ilvl="0">
      <w:start w:val="1"/>
      <w:numFmt w:val="lowerLetter"/>
      <w:lvlText w:val="(%1)"/>
      <w:lvlJc w:val="left"/>
      <w:pPr>
        <w:tabs>
          <w:tab w:val="num" w:pos="1260"/>
        </w:tabs>
        <w:ind w:left="1260" w:hanging="540"/>
      </w:pPr>
      <w:rPr>
        <w:rFonts w:hint="default"/>
      </w:rPr>
    </w:lvl>
  </w:abstractNum>
  <w:abstractNum w:abstractNumId="12" w15:restartNumberingAfterBreak="0">
    <w:nsid w:val="2B3A014D"/>
    <w:multiLevelType w:val="hybridMultilevel"/>
    <w:tmpl w:val="107A9828"/>
    <w:lvl w:ilvl="0" w:tplc="9DE61DD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70856"/>
    <w:multiLevelType w:val="hybridMultilevel"/>
    <w:tmpl w:val="8B0EFEAA"/>
    <w:lvl w:ilvl="0" w:tplc="356493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DA042D"/>
    <w:multiLevelType w:val="hybridMultilevel"/>
    <w:tmpl w:val="CDFAA31E"/>
    <w:lvl w:ilvl="0" w:tplc="6B7029E6">
      <w:start w:val="3"/>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33200962"/>
    <w:multiLevelType w:val="singleLevel"/>
    <w:tmpl w:val="354611FA"/>
    <w:lvl w:ilvl="0">
      <w:start w:val="1"/>
      <w:numFmt w:val="lowerLetter"/>
      <w:lvlText w:val="(%1)"/>
      <w:lvlJc w:val="left"/>
      <w:pPr>
        <w:tabs>
          <w:tab w:val="num" w:pos="2160"/>
        </w:tabs>
        <w:ind w:left="2160" w:hanging="720"/>
      </w:pPr>
      <w:rPr>
        <w:rFonts w:hint="default"/>
      </w:rPr>
    </w:lvl>
  </w:abstractNum>
  <w:abstractNum w:abstractNumId="16" w15:restartNumberingAfterBreak="0">
    <w:nsid w:val="34C47AF1"/>
    <w:multiLevelType w:val="hybridMultilevel"/>
    <w:tmpl w:val="B5DC4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ED4542"/>
    <w:multiLevelType w:val="hybridMultilevel"/>
    <w:tmpl w:val="9B72DCFC"/>
    <w:lvl w:ilvl="0" w:tplc="4F32BF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2932DA"/>
    <w:multiLevelType w:val="singleLevel"/>
    <w:tmpl w:val="18086A7A"/>
    <w:lvl w:ilvl="0">
      <w:start w:val="1"/>
      <w:numFmt w:val="lowerLetter"/>
      <w:lvlText w:val="(%1)"/>
      <w:lvlJc w:val="left"/>
      <w:pPr>
        <w:tabs>
          <w:tab w:val="num" w:pos="2160"/>
        </w:tabs>
        <w:ind w:left="2160" w:hanging="720"/>
      </w:pPr>
      <w:rPr>
        <w:rFonts w:hint="default"/>
      </w:rPr>
    </w:lvl>
  </w:abstractNum>
  <w:abstractNum w:abstractNumId="19" w15:restartNumberingAfterBreak="0">
    <w:nsid w:val="3C5121D8"/>
    <w:multiLevelType w:val="hybridMultilevel"/>
    <w:tmpl w:val="F1783C06"/>
    <w:lvl w:ilvl="0" w:tplc="E78A32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D762AB1"/>
    <w:multiLevelType w:val="hybridMultilevel"/>
    <w:tmpl w:val="11C29672"/>
    <w:lvl w:ilvl="0" w:tplc="36E8C7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E50D80"/>
    <w:multiLevelType w:val="hybridMultilevel"/>
    <w:tmpl w:val="81FC487E"/>
    <w:lvl w:ilvl="0" w:tplc="239457BA">
      <w:start w:val="1"/>
      <w:numFmt w:val="decimal"/>
      <w:pStyle w:val="Heading3"/>
      <w:lvlText w:val="%1."/>
      <w:lvlJc w:val="left"/>
      <w:pPr>
        <w:ind w:left="1077" w:hanging="360"/>
      </w:pPr>
      <w:rPr>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2" w15:restartNumberingAfterBreak="0">
    <w:nsid w:val="427D6731"/>
    <w:multiLevelType w:val="hybridMultilevel"/>
    <w:tmpl w:val="3E280CC8"/>
    <w:lvl w:ilvl="0" w:tplc="08090017">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72C3521"/>
    <w:multiLevelType w:val="singleLevel"/>
    <w:tmpl w:val="D72400B0"/>
    <w:lvl w:ilvl="0">
      <w:start w:val="500"/>
      <w:numFmt w:val="lowerRoman"/>
      <w:lvlText w:val="(%1)"/>
      <w:lvlJc w:val="left"/>
      <w:pPr>
        <w:tabs>
          <w:tab w:val="num" w:pos="1470"/>
        </w:tabs>
        <w:ind w:left="1470" w:hanging="720"/>
      </w:pPr>
      <w:rPr>
        <w:rFonts w:hint="default"/>
      </w:rPr>
    </w:lvl>
  </w:abstractNum>
  <w:abstractNum w:abstractNumId="24" w15:restartNumberingAfterBreak="0">
    <w:nsid w:val="4A531E2A"/>
    <w:multiLevelType w:val="multilevel"/>
    <w:tmpl w:val="E14CC80E"/>
    <w:lvl w:ilvl="0">
      <w:start w:val="5"/>
      <w:numFmt w:val="decimal"/>
      <w:lvlText w:val="%1"/>
      <w:lvlJc w:val="left"/>
      <w:pPr>
        <w:tabs>
          <w:tab w:val="num" w:pos="1440"/>
        </w:tabs>
        <w:ind w:left="1440" w:hanging="1440"/>
      </w:pPr>
      <w:rPr>
        <w:rFonts w:hint="default"/>
      </w:rPr>
    </w:lvl>
    <w:lvl w:ilvl="1">
      <w:start w:val="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F1E7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285961"/>
    <w:multiLevelType w:val="hybridMultilevel"/>
    <w:tmpl w:val="F7BEF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420BEE"/>
    <w:multiLevelType w:val="hybridMultilevel"/>
    <w:tmpl w:val="7E7830C8"/>
    <w:lvl w:ilvl="0" w:tplc="F20A2A8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DDB60BA"/>
    <w:multiLevelType w:val="hybridMultilevel"/>
    <w:tmpl w:val="7174F11C"/>
    <w:lvl w:ilvl="0" w:tplc="B86464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0E6E0E"/>
    <w:multiLevelType w:val="multilevel"/>
    <w:tmpl w:val="DD98A14E"/>
    <w:lvl w:ilvl="0">
      <w:start w:val="1"/>
      <w:numFmt w:val="bullet"/>
      <w:lvlText w:val=""/>
      <w:lvlJc w:val="left"/>
      <w:pPr>
        <w:ind w:left="720" w:hanging="360"/>
      </w:pPr>
      <w:rPr>
        <w:rFonts w:ascii="Symbol" w:hAnsi="Symbol" w:hint="default"/>
      </w:rPr>
    </w:lvl>
    <w:lvl w:ilvl="1">
      <w:start w:val="2"/>
      <w:numFmt w:val="decimal"/>
      <w:isLgl/>
      <w:lvlText w:val="%1.%2"/>
      <w:lvlJc w:val="left"/>
      <w:pPr>
        <w:ind w:left="1065" w:hanging="7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603812E8"/>
    <w:multiLevelType w:val="hybridMultilevel"/>
    <w:tmpl w:val="C2C20506"/>
    <w:lvl w:ilvl="0" w:tplc="9C225732">
      <w:start w:val="2"/>
      <w:numFmt w:val="lowerRoman"/>
      <w:lvlText w:val="(%1)"/>
      <w:lvlJc w:val="left"/>
      <w:pPr>
        <w:ind w:left="1080" w:hanging="720"/>
      </w:pPr>
      <w:rPr>
        <w:rFonts w:hint="default"/>
      </w:rPr>
    </w:lvl>
    <w:lvl w:ilvl="1" w:tplc="F35A50F4">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A8541B"/>
    <w:multiLevelType w:val="singleLevel"/>
    <w:tmpl w:val="932811E0"/>
    <w:lvl w:ilvl="0">
      <w:start w:val="1"/>
      <w:numFmt w:val="decimal"/>
      <w:lvlText w:val="(%1)"/>
      <w:lvlJc w:val="left"/>
      <w:pPr>
        <w:tabs>
          <w:tab w:val="num" w:pos="2880"/>
        </w:tabs>
        <w:ind w:left="2880" w:hanging="720"/>
      </w:pPr>
      <w:rPr>
        <w:rFonts w:hint="default"/>
      </w:rPr>
    </w:lvl>
  </w:abstractNum>
  <w:abstractNum w:abstractNumId="32" w15:restartNumberingAfterBreak="0">
    <w:nsid w:val="6E1A30A4"/>
    <w:multiLevelType w:val="hybridMultilevel"/>
    <w:tmpl w:val="86E0C37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1F87C6B"/>
    <w:multiLevelType w:val="singleLevel"/>
    <w:tmpl w:val="F078E8FE"/>
    <w:lvl w:ilvl="0">
      <w:start w:val="1"/>
      <w:numFmt w:val="lowerRoman"/>
      <w:lvlText w:val="(%1)"/>
      <w:lvlJc w:val="left"/>
      <w:pPr>
        <w:tabs>
          <w:tab w:val="num" w:pos="2085"/>
        </w:tabs>
        <w:ind w:left="2085" w:hanging="720"/>
      </w:pPr>
      <w:rPr>
        <w:rFonts w:hint="default"/>
      </w:rPr>
    </w:lvl>
  </w:abstractNum>
  <w:abstractNum w:abstractNumId="34" w15:restartNumberingAfterBreak="0">
    <w:nsid w:val="73F54220"/>
    <w:multiLevelType w:val="multilevel"/>
    <w:tmpl w:val="FF2E1C62"/>
    <w:lvl w:ilvl="0">
      <w:start w:val="1"/>
      <w:numFmt w:val="decimal"/>
      <w:lvlText w:val="%1"/>
      <w:lvlJc w:val="left"/>
      <w:pPr>
        <w:tabs>
          <w:tab w:val="num" w:pos="750"/>
        </w:tabs>
        <w:ind w:left="750" w:hanging="750"/>
      </w:pPr>
      <w:rPr>
        <w:rFonts w:hint="default"/>
      </w:rPr>
    </w:lvl>
    <w:lvl w:ilvl="1">
      <w:start w:val="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4577D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CA4617"/>
    <w:multiLevelType w:val="hybridMultilevel"/>
    <w:tmpl w:val="D0B67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6079910">
    <w:abstractNumId w:val="31"/>
  </w:num>
  <w:num w:numId="2" w16cid:durableId="318272125">
    <w:abstractNumId w:val="5"/>
  </w:num>
  <w:num w:numId="3" w16cid:durableId="596907929">
    <w:abstractNumId w:val="18"/>
  </w:num>
  <w:num w:numId="4" w16cid:durableId="1619750092">
    <w:abstractNumId w:val="9"/>
  </w:num>
  <w:num w:numId="5" w16cid:durableId="254945974">
    <w:abstractNumId w:val="3"/>
  </w:num>
  <w:num w:numId="6" w16cid:durableId="38092716">
    <w:abstractNumId w:val="15"/>
  </w:num>
  <w:num w:numId="7" w16cid:durableId="1716617210">
    <w:abstractNumId w:val="24"/>
  </w:num>
  <w:num w:numId="8" w16cid:durableId="637682875">
    <w:abstractNumId w:val="16"/>
  </w:num>
  <w:num w:numId="9" w16cid:durableId="50540154">
    <w:abstractNumId w:val="27"/>
  </w:num>
  <w:num w:numId="10" w16cid:durableId="167796385">
    <w:abstractNumId w:val="17"/>
  </w:num>
  <w:num w:numId="11" w16cid:durableId="1986202396">
    <w:abstractNumId w:val="12"/>
  </w:num>
  <w:num w:numId="12" w16cid:durableId="946741806">
    <w:abstractNumId w:val="2"/>
  </w:num>
  <w:num w:numId="13" w16cid:durableId="1267888137">
    <w:abstractNumId w:val="20"/>
  </w:num>
  <w:num w:numId="14" w16cid:durableId="939145596">
    <w:abstractNumId w:val="1"/>
  </w:num>
  <w:num w:numId="15" w16cid:durableId="1685087882">
    <w:abstractNumId w:val="6"/>
  </w:num>
  <w:num w:numId="16" w16cid:durableId="496573105">
    <w:abstractNumId w:val="13"/>
  </w:num>
  <w:num w:numId="17" w16cid:durableId="724329296">
    <w:abstractNumId w:val="26"/>
  </w:num>
  <w:num w:numId="18" w16cid:durableId="688869574">
    <w:abstractNumId w:val="0"/>
  </w:num>
  <w:num w:numId="19" w16cid:durableId="2113012570">
    <w:abstractNumId w:val="30"/>
  </w:num>
  <w:num w:numId="20" w16cid:durableId="378406277">
    <w:abstractNumId w:val="32"/>
  </w:num>
  <w:num w:numId="21" w16cid:durableId="581910066">
    <w:abstractNumId w:val="33"/>
  </w:num>
  <w:num w:numId="22" w16cid:durableId="936328723">
    <w:abstractNumId w:val="11"/>
  </w:num>
  <w:num w:numId="23" w16cid:durableId="809859137">
    <w:abstractNumId w:val="34"/>
  </w:num>
  <w:num w:numId="24" w16cid:durableId="1482162660">
    <w:abstractNumId w:val="23"/>
  </w:num>
  <w:num w:numId="25" w16cid:durableId="668295589">
    <w:abstractNumId w:val="28"/>
  </w:num>
  <w:num w:numId="26" w16cid:durableId="43792046">
    <w:abstractNumId w:val="8"/>
  </w:num>
  <w:num w:numId="27" w16cid:durableId="1879781329">
    <w:abstractNumId w:val="36"/>
  </w:num>
  <w:num w:numId="28" w16cid:durableId="685254044">
    <w:abstractNumId w:val="22"/>
  </w:num>
  <w:num w:numId="29" w16cid:durableId="215241444">
    <w:abstractNumId w:val="4"/>
  </w:num>
  <w:num w:numId="30" w16cid:durableId="2026593570">
    <w:abstractNumId w:val="21"/>
  </w:num>
  <w:num w:numId="31" w16cid:durableId="1209492026">
    <w:abstractNumId w:val="7"/>
  </w:num>
  <w:num w:numId="32" w16cid:durableId="273095458">
    <w:abstractNumId w:val="35"/>
  </w:num>
  <w:num w:numId="33" w16cid:durableId="235550540">
    <w:abstractNumId w:val="25"/>
  </w:num>
  <w:num w:numId="34" w16cid:durableId="1121265131">
    <w:abstractNumId w:val="29"/>
  </w:num>
  <w:num w:numId="35" w16cid:durableId="155407939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6113086">
    <w:abstractNumId w:val="19"/>
  </w:num>
  <w:num w:numId="37" w16cid:durableId="119118920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D5"/>
    <w:rsid w:val="0000049F"/>
    <w:rsid w:val="00003D1A"/>
    <w:rsid w:val="0000479F"/>
    <w:rsid w:val="0001289E"/>
    <w:rsid w:val="00015679"/>
    <w:rsid w:val="00015DBB"/>
    <w:rsid w:val="00020271"/>
    <w:rsid w:val="00021C9A"/>
    <w:rsid w:val="00024375"/>
    <w:rsid w:val="00024913"/>
    <w:rsid w:val="00024E05"/>
    <w:rsid w:val="000263AA"/>
    <w:rsid w:val="00031ECC"/>
    <w:rsid w:val="00032942"/>
    <w:rsid w:val="00036AAF"/>
    <w:rsid w:val="00041C64"/>
    <w:rsid w:val="00042C38"/>
    <w:rsid w:val="000535E2"/>
    <w:rsid w:val="0006011C"/>
    <w:rsid w:val="00065765"/>
    <w:rsid w:val="0006658E"/>
    <w:rsid w:val="00071417"/>
    <w:rsid w:val="00072336"/>
    <w:rsid w:val="00072F53"/>
    <w:rsid w:val="00075251"/>
    <w:rsid w:val="0007733D"/>
    <w:rsid w:val="00080080"/>
    <w:rsid w:val="00083336"/>
    <w:rsid w:val="00084E1E"/>
    <w:rsid w:val="00085C8D"/>
    <w:rsid w:val="0008673A"/>
    <w:rsid w:val="00093E94"/>
    <w:rsid w:val="00096C88"/>
    <w:rsid w:val="000A2051"/>
    <w:rsid w:val="000A5A02"/>
    <w:rsid w:val="000A6FCD"/>
    <w:rsid w:val="000C1207"/>
    <w:rsid w:val="000C140C"/>
    <w:rsid w:val="000C2196"/>
    <w:rsid w:val="000C3677"/>
    <w:rsid w:val="000C5A8B"/>
    <w:rsid w:val="000C6BF0"/>
    <w:rsid w:val="000C79E2"/>
    <w:rsid w:val="000D63C7"/>
    <w:rsid w:val="000E453B"/>
    <w:rsid w:val="000E5FC6"/>
    <w:rsid w:val="000E70C2"/>
    <w:rsid w:val="000F00F3"/>
    <w:rsid w:val="000F05D1"/>
    <w:rsid w:val="000F1136"/>
    <w:rsid w:val="000F6231"/>
    <w:rsid w:val="00102226"/>
    <w:rsid w:val="00103CCF"/>
    <w:rsid w:val="00107FBA"/>
    <w:rsid w:val="001130DA"/>
    <w:rsid w:val="00115F4F"/>
    <w:rsid w:val="00117D1A"/>
    <w:rsid w:val="001251CC"/>
    <w:rsid w:val="001301AF"/>
    <w:rsid w:val="00131B52"/>
    <w:rsid w:val="001344C1"/>
    <w:rsid w:val="00135791"/>
    <w:rsid w:val="00145584"/>
    <w:rsid w:val="00145EC1"/>
    <w:rsid w:val="00146C2A"/>
    <w:rsid w:val="00153BD8"/>
    <w:rsid w:val="0015610B"/>
    <w:rsid w:val="00160DD3"/>
    <w:rsid w:val="00161605"/>
    <w:rsid w:val="00161681"/>
    <w:rsid w:val="00165C9B"/>
    <w:rsid w:val="001671A3"/>
    <w:rsid w:val="00177B34"/>
    <w:rsid w:val="001834D5"/>
    <w:rsid w:val="001842C5"/>
    <w:rsid w:val="00186A8B"/>
    <w:rsid w:val="00191F4A"/>
    <w:rsid w:val="001940DD"/>
    <w:rsid w:val="00195902"/>
    <w:rsid w:val="001A25EA"/>
    <w:rsid w:val="001A2BFA"/>
    <w:rsid w:val="001A2EEF"/>
    <w:rsid w:val="001A30F4"/>
    <w:rsid w:val="001A33A7"/>
    <w:rsid w:val="001A5A22"/>
    <w:rsid w:val="001A62CE"/>
    <w:rsid w:val="001B0F00"/>
    <w:rsid w:val="001B3229"/>
    <w:rsid w:val="001B3392"/>
    <w:rsid w:val="001B4C3D"/>
    <w:rsid w:val="001B6E65"/>
    <w:rsid w:val="001C06EA"/>
    <w:rsid w:val="001C2C0C"/>
    <w:rsid w:val="001C50C6"/>
    <w:rsid w:val="001C5700"/>
    <w:rsid w:val="001D2D52"/>
    <w:rsid w:val="001D56D0"/>
    <w:rsid w:val="001E1133"/>
    <w:rsid w:val="001E55EF"/>
    <w:rsid w:val="001F35CC"/>
    <w:rsid w:val="001F7272"/>
    <w:rsid w:val="00200D7D"/>
    <w:rsid w:val="002020B6"/>
    <w:rsid w:val="00203DAD"/>
    <w:rsid w:val="002048F5"/>
    <w:rsid w:val="0020639D"/>
    <w:rsid w:val="002116CD"/>
    <w:rsid w:val="002121C6"/>
    <w:rsid w:val="0021231B"/>
    <w:rsid w:val="00213E48"/>
    <w:rsid w:val="00220DC1"/>
    <w:rsid w:val="00223153"/>
    <w:rsid w:val="00234313"/>
    <w:rsid w:val="00237F17"/>
    <w:rsid w:val="00240FF8"/>
    <w:rsid w:val="002673C2"/>
    <w:rsid w:val="00275931"/>
    <w:rsid w:val="002764BF"/>
    <w:rsid w:val="00283366"/>
    <w:rsid w:val="00284458"/>
    <w:rsid w:val="00284728"/>
    <w:rsid w:val="0028778B"/>
    <w:rsid w:val="00290409"/>
    <w:rsid w:val="0029417C"/>
    <w:rsid w:val="00295356"/>
    <w:rsid w:val="00297619"/>
    <w:rsid w:val="002A1E7A"/>
    <w:rsid w:val="002B0988"/>
    <w:rsid w:val="002B0E22"/>
    <w:rsid w:val="002B4CD4"/>
    <w:rsid w:val="002C1183"/>
    <w:rsid w:val="002C5930"/>
    <w:rsid w:val="002E169B"/>
    <w:rsid w:val="002E27F4"/>
    <w:rsid w:val="002E3BAD"/>
    <w:rsid w:val="002E5307"/>
    <w:rsid w:val="002E6B3C"/>
    <w:rsid w:val="002F246C"/>
    <w:rsid w:val="002F3692"/>
    <w:rsid w:val="002F36FB"/>
    <w:rsid w:val="00306944"/>
    <w:rsid w:val="00306F07"/>
    <w:rsid w:val="003101A2"/>
    <w:rsid w:val="003130FA"/>
    <w:rsid w:val="0031360F"/>
    <w:rsid w:val="003140C6"/>
    <w:rsid w:val="00314251"/>
    <w:rsid w:val="003203AB"/>
    <w:rsid w:val="00320BB0"/>
    <w:rsid w:val="00322069"/>
    <w:rsid w:val="00323735"/>
    <w:rsid w:val="003248E5"/>
    <w:rsid w:val="00325560"/>
    <w:rsid w:val="00333D79"/>
    <w:rsid w:val="0034194B"/>
    <w:rsid w:val="003437C1"/>
    <w:rsid w:val="00343F93"/>
    <w:rsid w:val="0035140F"/>
    <w:rsid w:val="00351C21"/>
    <w:rsid w:val="003568B2"/>
    <w:rsid w:val="00356E97"/>
    <w:rsid w:val="00364BCE"/>
    <w:rsid w:val="0036650E"/>
    <w:rsid w:val="00372858"/>
    <w:rsid w:val="00373329"/>
    <w:rsid w:val="00374A5B"/>
    <w:rsid w:val="003752BE"/>
    <w:rsid w:val="003808C2"/>
    <w:rsid w:val="00380D44"/>
    <w:rsid w:val="00387249"/>
    <w:rsid w:val="003877B7"/>
    <w:rsid w:val="003924B8"/>
    <w:rsid w:val="003925D5"/>
    <w:rsid w:val="00397B66"/>
    <w:rsid w:val="003A0524"/>
    <w:rsid w:val="003A21E2"/>
    <w:rsid w:val="003A5040"/>
    <w:rsid w:val="003B0132"/>
    <w:rsid w:val="003B0BA7"/>
    <w:rsid w:val="003B2A86"/>
    <w:rsid w:val="003B4C66"/>
    <w:rsid w:val="003C08DC"/>
    <w:rsid w:val="003C209F"/>
    <w:rsid w:val="003C422D"/>
    <w:rsid w:val="003D005E"/>
    <w:rsid w:val="003D22DA"/>
    <w:rsid w:val="003D2F7B"/>
    <w:rsid w:val="003E4890"/>
    <w:rsid w:val="003E6D14"/>
    <w:rsid w:val="003F00D7"/>
    <w:rsid w:val="003F030E"/>
    <w:rsid w:val="003F093C"/>
    <w:rsid w:val="003F288A"/>
    <w:rsid w:val="00402793"/>
    <w:rsid w:val="00402EBF"/>
    <w:rsid w:val="004039F9"/>
    <w:rsid w:val="004054D2"/>
    <w:rsid w:val="004057B9"/>
    <w:rsid w:val="00405C24"/>
    <w:rsid w:val="00407993"/>
    <w:rsid w:val="00407AFD"/>
    <w:rsid w:val="00410DC7"/>
    <w:rsid w:val="004152C2"/>
    <w:rsid w:val="00417792"/>
    <w:rsid w:val="0042120D"/>
    <w:rsid w:val="00421CB5"/>
    <w:rsid w:val="004240D6"/>
    <w:rsid w:val="004309C7"/>
    <w:rsid w:val="004311E6"/>
    <w:rsid w:val="004419C8"/>
    <w:rsid w:val="00451BFE"/>
    <w:rsid w:val="00457317"/>
    <w:rsid w:val="004612CE"/>
    <w:rsid w:val="00464D0B"/>
    <w:rsid w:val="00464D96"/>
    <w:rsid w:val="00465DA7"/>
    <w:rsid w:val="00466925"/>
    <w:rsid w:val="00471184"/>
    <w:rsid w:val="00475D2E"/>
    <w:rsid w:val="004849DA"/>
    <w:rsid w:val="00492C68"/>
    <w:rsid w:val="00493739"/>
    <w:rsid w:val="004A1036"/>
    <w:rsid w:val="004A433A"/>
    <w:rsid w:val="004A7A64"/>
    <w:rsid w:val="004B605C"/>
    <w:rsid w:val="004B7C80"/>
    <w:rsid w:val="004B7F89"/>
    <w:rsid w:val="004C05E1"/>
    <w:rsid w:val="004C0BF3"/>
    <w:rsid w:val="004C1244"/>
    <w:rsid w:val="004C231D"/>
    <w:rsid w:val="004C26E4"/>
    <w:rsid w:val="004C48FD"/>
    <w:rsid w:val="004C5336"/>
    <w:rsid w:val="004C610E"/>
    <w:rsid w:val="004C6B2C"/>
    <w:rsid w:val="004C7321"/>
    <w:rsid w:val="004D060D"/>
    <w:rsid w:val="004D071A"/>
    <w:rsid w:val="004D0AF5"/>
    <w:rsid w:val="004D3C8F"/>
    <w:rsid w:val="004D5299"/>
    <w:rsid w:val="004D572A"/>
    <w:rsid w:val="004E04E2"/>
    <w:rsid w:val="004E13E8"/>
    <w:rsid w:val="004F2182"/>
    <w:rsid w:val="004F3E25"/>
    <w:rsid w:val="004F6CD2"/>
    <w:rsid w:val="004F739A"/>
    <w:rsid w:val="004F7AB8"/>
    <w:rsid w:val="00500AE3"/>
    <w:rsid w:val="0050774E"/>
    <w:rsid w:val="00511861"/>
    <w:rsid w:val="00511C74"/>
    <w:rsid w:val="00512683"/>
    <w:rsid w:val="00512B94"/>
    <w:rsid w:val="00514CEB"/>
    <w:rsid w:val="00516B00"/>
    <w:rsid w:val="00522EBF"/>
    <w:rsid w:val="0052369C"/>
    <w:rsid w:val="00523C21"/>
    <w:rsid w:val="00524AB6"/>
    <w:rsid w:val="0052633B"/>
    <w:rsid w:val="00527854"/>
    <w:rsid w:val="00527BFD"/>
    <w:rsid w:val="00531061"/>
    <w:rsid w:val="005337C6"/>
    <w:rsid w:val="005345DC"/>
    <w:rsid w:val="00535543"/>
    <w:rsid w:val="005364AE"/>
    <w:rsid w:val="005450BA"/>
    <w:rsid w:val="00546E13"/>
    <w:rsid w:val="00550A87"/>
    <w:rsid w:val="00551FC1"/>
    <w:rsid w:val="00552A3F"/>
    <w:rsid w:val="00562E55"/>
    <w:rsid w:val="005764E4"/>
    <w:rsid w:val="005775D0"/>
    <w:rsid w:val="0057779C"/>
    <w:rsid w:val="00582716"/>
    <w:rsid w:val="00585732"/>
    <w:rsid w:val="005859C3"/>
    <w:rsid w:val="00590C48"/>
    <w:rsid w:val="005963D5"/>
    <w:rsid w:val="00596EB9"/>
    <w:rsid w:val="005A275E"/>
    <w:rsid w:val="005A49BD"/>
    <w:rsid w:val="005A785C"/>
    <w:rsid w:val="005B0381"/>
    <w:rsid w:val="005B3111"/>
    <w:rsid w:val="005C0FCD"/>
    <w:rsid w:val="005C1FCD"/>
    <w:rsid w:val="005C2980"/>
    <w:rsid w:val="005C3CB3"/>
    <w:rsid w:val="005C6309"/>
    <w:rsid w:val="005C75F2"/>
    <w:rsid w:val="005D08C8"/>
    <w:rsid w:val="005D3539"/>
    <w:rsid w:val="005D4A9C"/>
    <w:rsid w:val="005D564B"/>
    <w:rsid w:val="005E0DC2"/>
    <w:rsid w:val="005E21CC"/>
    <w:rsid w:val="005E2524"/>
    <w:rsid w:val="005E33E3"/>
    <w:rsid w:val="005E3DF7"/>
    <w:rsid w:val="005E4494"/>
    <w:rsid w:val="005E45B9"/>
    <w:rsid w:val="005E5E8B"/>
    <w:rsid w:val="005F0139"/>
    <w:rsid w:val="005F1975"/>
    <w:rsid w:val="005F7855"/>
    <w:rsid w:val="00601D4E"/>
    <w:rsid w:val="00604020"/>
    <w:rsid w:val="006051B2"/>
    <w:rsid w:val="0060576B"/>
    <w:rsid w:val="00607A92"/>
    <w:rsid w:val="00610AF3"/>
    <w:rsid w:val="006135DA"/>
    <w:rsid w:val="00614747"/>
    <w:rsid w:val="00615456"/>
    <w:rsid w:val="0061680A"/>
    <w:rsid w:val="0062092E"/>
    <w:rsid w:val="006230AF"/>
    <w:rsid w:val="00626F30"/>
    <w:rsid w:val="006317B2"/>
    <w:rsid w:val="00633300"/>
    <w:rsid w:val="006342F3"/>
    <w:rsid w:val="00635C0C"/>
    <w:rsid w:val="00636E9D"/>
    <w:rsid w:val="00651FEF"/>
    <w:rsid w:val="00652283"/>
    <w:rsid w:val="00655254"/>
    <w:rsid w:val="00657AD9"/>
    <w:rsid w:val="006603AE"/>
    <w:rsid w:val="00661FA9"/>
    <w:rsid w:val="00666DDD"/>
    <w:rsid w:val="0066735A"/>
    <w:rsid w:val="006673B7"/>
    <w:rsid w:val="00673C52"/>
    <w:rsid w:val="006740CD"/>
    <w:rsid w:val="00677275"/>
    <w:rsid w:val="00684F8F"/>
    <w:rsid w:val="00693B63"/>
    <w:rsid w:val="006940AA"/>
    <w:rsid w:val="0069427A"/>
    <w:rsid w:val="00694E2F"/>
    <w:rsid w:val="00694EE7"/>
    <w:rsid w:val="006A5073"/>
    <w:rsid w:val="006A679D"/>
    <w:rsid w:val="006B26FE"/>
    <w:rsid w:val="006B594B"/>
    <w:rsid w:val="006C0B36"/>
    <w:rsid w:val="006C398A"/>
    <w:rsid w:val="006C4E59"/>
    <w:rsid w:val="006C6073"/>
    <w:rsid w:val="006D556E"/>
    <w:rsid w:val="006D712C"/>
    <w:rsid w:val="006E3916"/>
    <w:rsid w:val="006E42BB"/>
    <w:rsid w:val="006E48E6"/>
    <w:rsid w:val="006E649E"/>
    <w:rsid w:val="006E75C3"/>
    <w:rsid w:val="006F2951"/>
    <w:rsid w:val="006F6596"/>
    <w:rsid w:val="006F6F9B"/>
    <w:rsid w:val="006F7CDA"/>
    <w:rsid w:val="00701C88"/>
    <w:rsid w:val="0070411C"/>
    <w:rsid w:val="00704160"/>
    <w:rsid w:val="00704BA7"/>
    <w:rsid w:val="00711C8A"/>
    <w:rsid w:val="00732030"/>
    <w:rsid w:val="00733261"/>
    <w:rsid w:val="00734AA5"/>
    <w:rsid w:val="00737865"/>
    <w:rsid w:val="0074454A"/>
    <w:rsid w:val="00751B13"/>
    <w:rsid w:val="00751B8E"/>
    <w:rsid w:val="0075241C"/>
    <w:rsid w:val="00752ACF"/>
    <w:rsid w:val="00753D69"/>
    <w:rsid w:val="0075709B"/>
    <w:rsid w:val="00757ED6"/>
    <w:rsid w:val="0076139F"/>
    <w:rsid w:val="00764A9F"/>
    <w:rsid w:val="00765276"/>
    <w:rsid w:val="00771109"/>
    <w:rsid w:val="007740F8"/>
    <w:rsid w:val="0077501E"/>
    <w:rsid w:val="00776E54"/>
    <w:rsid w:val="00777116"/>
    <w:rsid w:val="00783CC6"/>
    <w:rsid w:val="00785422"/>
    <w:rsid w:val="00786B47"/>
    <w:rsid w:val="007874BB"/>
    <w:rsid w:val="00791192"/>
    <w:rsid w:val="00791AF1"/>
    <w:rsid w:val="00793840"/>
    <w:rsid w:val="007A46FF"/>
    <w:rsid w:val="007B08E2"/>
    <w:rsid w:val="007B246C"/>
    <w:rsid w:val="007B31E4"/>
    <w:rsid w:val="007B44FA"/>
    <w:rsid w:val="007B6E31"/>
    <w:rsid w:val="007C347F"/>
    <w:rsid w:val="007D3C05"/>
    <w:rsid w:val="007D3E87"/>
    <w:rsid w:val="007E001B"/>
    <w:rsid w:val="007E2854"/>
    <w:rsid w:val="007E2865"/>
    <w:rsid w:val="007E326E"/>
    <w:rsid w:val="007E4466"/>
    <w:rsid w:val="007E47FF"/>
    <w:rsid w:val="007E5221"/>
    <w:rsid w:val="007E7387"/>
    <w:rsid w:val="007E7636"/>
    <w:rsid w:val="007F3BD7"/>
    <w:rsid w:val="008013FE"/>
    <w:rsid w:val="0080717F"/>
    <w:rsid w:val="00807609"/>
    <w:rsid w:val="00813F1E"/>
    <w:rsid w:val="008152F5"/>
    <w:rsid w:val="00827FE3"/>
    <w:rsid w:val="0083105D"/>
    <w:rsid w:val="008339A9"/>
    <w:rsid w:val="00835440"/>
    <w:rsid w:val="00837A1E"/>
    <w:rsid w:val="008416A4"/>
    <w:rsid w:val="00843B81"/>
    <w:rsid w:val="00847659"/>
    <w:rsid w:val="0085293B"/>
    <w:rsid w:val="00855A8B"/>
    <w:rsid w:val="00860045"/>
    <w:rsid w:val="008771E1"/>
    <w:rsid w:val="008807BF"/>
    <w:rsid w:val="008823CE"/>
    <w:rsid w:val="00890017"/>
    <w:rsid w:val="00892E1A"/>
    <w:rsid w:val="00894F20"/>
    <w:rsid w:val="008A2925"/>
    <w:rsid w:val="008A3F85"/>
    <w:rsid w:val="008A5D74"/>
    <w:rsid w:val="008B27BF"/>
    <w:rsid w:val="008B313F"/>
    <w:rsid w:val="008B34F6"/>
    <w:rsid w:val="008B46B6"/>
    <w:rsid w:val="008B4C09"/>
    <w:rsid w:val="008B4F05"/>
    <w:rsid w:val="008B6652"/>
    <w:rsid w:val="008B72E8"/>
    <w:rsid w:val="008C2466"/>
    <w:rsid w:val="008C3BAF"/>
    <w:rsid w:val="008C3BFF"/>
    <w:rsid w:val="008C4151"/>
    <w:rsid w:val="008C47DB"/>
    <w:rsid w:val="008C6262"/>
    <w:rsid w:val="008C6413"/>
    <w:rsid w:val="008C6A99"/>
    <w:rsid w:val="008C7947"/>
    <w:rsid w:val="008D1FFF"/>
    <w:rsid w:val="008D334E"/>
    <w:rsid w:val="008D5DEA"/>
    <w:rsid w:val="008D5F80"/>
    <w:rsid w:val="008D624F"/>
    <w:rsid w:val="008D69C5"/>
    <w:rsid w:val="008D6D71"/>
    <w:rsid w:val="008D7D22"/>
    <w:rsid w:val="008E062B"/>
    <w:rsid w:val="008E08FE"/>
    <w:rsid w:val="008E1796"/>
    <w:rsid w:val="008E21E1"/>
    <w:rsid w:val="008E2AB2"/>
    <w:rsid w:val="008E2EED"/>
    <w:rsid w:val="008E4760"/>
    <w:rsid w:val="008F05BF"/>
    <w:rsid w:val="008F325A"/>
    <w:rsid w:val="00907ED5"/>
    <w:rsid w:val="00912F53"/>
    <w:rsid w:val="0091466B"/>
    <w:rsid w:val="00916A1F"/>
    <w:rsid w:val="00920736"/>
    <w:rsid w:val="0092337C"/>
    <w:rsid w:val="00936F12"/>
    <w:rsid w:val="009416C3"/>
    <w:rsid w:val="00944FAD"/>
    <w:rsid w:val="009477F7"/>
    <w:rsid w:val="009500CE"/>
    <w:rsid w:val="00957E23"/>
    <w:rsid w:val="009666A3"/>
    <w:rsid w:val="00967FCB"/>
    <w:rsid w:val="009771C4"/>
    <w:rsid w:val="00983CF1"/>
    <w:rsid w:val="0098471C"/>
    <w:rsid w:val="00986AAB"/>
    <w:rsid w:val="00987CC8"/>
    <w:rsid w:val="009901F5"/>
    <w:rsid w:val="009918C5"/>
    <w:rsid w:val="00992722"/>
    <w:rsid w:val="00997317"/>
    <w:rsid w:val="009A2101"/>
    <w:rsid w:val="009A63E7"/>
    <w:rsid w:val="009B0E7C"/>
    <w:rsid w:val="009B3A20"/>
    <w:rsid w:val="009B3D58"/>
    <w:rsid w:val="009B53F5"/>
    <w:rsid w:val="009C0089"/>
    <w:rsid w:val="009C0E29"/>
    <w:rsid w:val="009C2189"/>
    <w:rsid w:val="009C3DB4"/>
    <w:rsid w:val="009C490B"/>
    <w:rsid w:val="009C651C"/>
    <w:rsid w:val="009C6F0F"/>
    <w:rsid w:val="009D2E8A"/>
    <w:rsid w:val="009E0504"/>
    <w:rsid w:val="009E134E"/>
    <w:rsid w:val="009E1531"/>
    <w:rsid w:val="009E3202"/>
    <w:rsid w:val="009E3580"/>
    <w:rsid w:val="009E52BE"/>
    <w:rsid w:val="009E5631"/>
    <w:rsid w:val="009E60C5"/>
    <w:rsid w:val="009E6B04"/>
    <w:rsid w:val="009F0526"/>
    <w:rsid w:val="009F0AD2"/>
    <w:rsid w:val="009F0F1E"/>
    <w:rsid w:val="009F2609"/>
    <w:rsid w:val="009F2E6B"/>
    <w:rsid w:val="00A01CE9"/>
    <w:rsid w:val="00A020FB"/>
    <w:rsid w:val="00A0388C"/>
    <w:rsid w:val="00A04C13"/>
    <w:rsid w:val="00A07F8A"/>
    <w:rsid w:val="00A10F44"/>
    <w:rsid w:val="00A116F8"/>
    <w:rsid w:val="00A14732"/>
    <w:rsid w:val="00A14D1A"/>
    <w:rsid w:val="00A2090C"/>
    <w:rsid w:val="00A20E6E"/>
    <w:rsid w:val="00A27DC5"/>
    <w:rsid w:val="00A333C0"/>
    <w:rsid w:val="00A3536E"/>
    <w:rsid w:val="00A42044"/>
    <w:rsid w:val="00A44D65"/>
    <w:rsid w:val="00A45B64"/>
    <w:rsid w:val="00A463EB"/>
    <w:rsid w:val="00A475A8"/>
    <w:rsid w:val="00A47C31"/>
    <w:rsid w:val="00A51C9C"/>
    <w:rsid w:val="00A569DC"/>
    <w:rsid w:val="00A601E3"/>
    <w:rsid w:val="00A61EC6"/>
    <w:rsid w:val="00A6238A"/>
    <w:rsid w:val="00A63762"/>
    <w:rsid w:val="00A6409C"/>
    <w:rsid w:val="00A647FF"/>
    <w:rsid w:val="00A66D27"/>
    <w:rsid w:val="00A66D5D"/>
    <w:rsid w:val="00A72B87"/>
    <w:rsid w:val="00A74167"/>
    <w:rsid w:val="00A760D8"/>
    <w:rsid w:val="00A81E08"/>
    <w:rsid w:val="00A90CD5"/>
    <w:rsid w:val="00A91C3B"/>
    <w:rsid w:val="00A933BA"/>
    <w:rsid w:val="00AA11DA"/>
    <w:rsid w:val="00AA1DFF"/>
    <w:rsid w:val="00AA52F4"/>
    <w:rsid w:val="00AA5F6C"/>
    <w:rsid w:val="00AA7132"/>
    <w:rsid w:val="00AB156E"/>
    <w:rsid w:val="00AB2446"/>
    <w:rsid w:val="00AB2F9C"/>
    <w:rsid w:val="00AB49A2"/>
    <w:rsid w:val="00AB641D"/>
    <w:rsid w:val="00AB66C7"/>
    <w:rsid w:val="00AC5E4B"/>
    <w:rsid w:val="00AC62A8"/>
    <w:rsid w:val="00AC6AE3"/>
    <w:rsid w:val="00AC72CF"/>
    <w:rsid w:val="00AD55F0"/>
    <w:rsid w:val="00AD5F14"/>
    <w:rsid w:val="00AE0428"/>
    <w:rsid w:val="00AE1FAB"/>
    <w:rsid w:val="00AE2431"/>
    <w:rsid w:val="00AE4012"/>
    <w:rsid w:val="00AF12D6"/>
    <w:rsid w:val="00AF42D3"/>
    <w:rsid w:val="00B0522D"/>
    <w:rsid w:val="00B079D1"/>
    <w:rsid w:val="00B11028"/>
    <w:rsid w:val="00B14ED9"/>
    <w:rsid w:val="00B16CAF"/>
    <w:rsid w:val="00B33F1D"/>
    <w:rsid w:val="00B35506"/>
    <w:rsid w:val="00B35ECB"/>
    <w:rsid w:val="00B4024A"/>
    <w:rsid w:val="00B42687"/>
    <w:rsid w:val="00B43D1F"/>
    <w:rsid w:val="00B52974"/>
    <w:rsid w:val="00B55C60"/>
    <w:rsid w:val="00B57327"/>
    <w:rsid w:val="00B660FC"/>
    <w:rsid w:val="00B731C4"/>
    <w:rsid w:val="00B7611C"/>
    <w:rsid w:val="00B7697E"/>
    <w:rsid w:val="00B81C90"/>
    <w:rsid w:val="00B82E15"/>
    <w:rsid w:val="00B832BD"/>
    <w:rsid w:val="00B83FB5"/>
    <w:rsid w:val="00B86D57"/>
    <w:rsid w:val="00B87714"/>
    <w:rsid w:val="00B87CF1"/>
    <w:rsid w:val="00B96415"/>
    <w:rsid w:val="00BA06DD"/>
    <w:rsid w:val="00BA3800"/>
    <w:rsid w:val="00BA486C"/>
    <w:rsid w:val="00BA4DCF"/>
    <w:rsid w:val="00BB352C"/>
    <w:rsid w:val="00BB791B"/>
    <w:rsid w:val="00BC31F0"/>
    <w:rsid w:val="00BC4CA8"/>
    <w:rsid w:val="00BC576B"/>
    <w:rsid w:val="00BC5BF7"/>
    <w:rsid w:val="00BC5F05"/>
    <w:rsid w:val="00BC65AF"/>
    <w:rsid w:val="00BC6B3A"/>
    <w:rsid w:val="00BC6BA9"/>
    <w:rsid w:val="00BC6F68"/>
    <w:rsid w:val="00BD21A4"/>
    <w:rsid w:val="00BD2B2B"/>
    <w:rsid w:val="00BD3279"/>
    <w:rsid w:val="00BD594E"/>
    <w:rsid w:val="00BD6232"/>
    <w:rsid w:val="00BD63CF"/>
    <w:rsid w:val="00BD6A18"/>
    <w:rsid w:val="00BE3518"/>
    <w:rsid w:val="00BE696F"/>
    <w:rsid w:val="00BF40C3"/>
    <w:rsid w:val="00BF6AA2"/>
    <w:rsid w:val="00BF75B5"/>
    <w:rsid w:val="00C0217C"/>
    <w:rsid w:val="00C034B1"/>
    <w:rsid w:val="00C0586E"/>
    <w:rsid w:val="00C15CF8"/>
    <w:rsid w:val="00C16445"/>
    <w:rsid w:val="00C22886"/>
    <w:rsid w:val="00C23A46"/>
    <w:rsid w:val="00C24831"/>
    <w:rsid w:val="00C317FC"/>
    <w:rsid w:val="00C31BF8"/>
    <w:rsid w:val="00C3758F"/>
    <w:rsid w:val="00C41E9F"/>
    <w:rsid w:val="00C52F72"/>
    <w:rsid w:val="00C57572"/>
    <w:rsid w:val="00C6109F"/>
    <w:rsid w:val="00C61767"/>
    <w:rsid w:val="00C61818"/>
    <w:rsid w:val="00C629D7"/>
    <w:rsid w:val="00C62FB5"/>
    <w:rsid w:val="00C641F8"/>
    <w:rsid w:val="00C662EF"/>
    <w:rsid w:val="00C677EE"/>
    <w:rsid w:val="00C678F8"/>
    <w:rsid w:val="00C67F5E"/>
    <w:rsid w:val="00C73A65"/>
    <w:rsid w:val="00C74A9A"/>
    <w:rsid w:val="00C74D55"/>
    <w:rsid w:val="00C75482"/>
    <w:rsid w:val="00C7576B"/>
    <w:rsid w:val="00C75B1B"/>
    <w:rsid w:val="00C8082F"/>
    <w:rsid w:val="00C84F9A"/>
    <w:rsid w:val="00C8549E"/>
    <w:rsid w:val="00C872A1"/>
    <w:rsid w:val="00C87E68"/>
    <w:rsid w:val="00C90452"/>
    <w:rsid w:val="00C919F6"/>
    <w:rsid w:val="00C925FE"/>
    <w:rsid w:val="00C927AA"/>
    <w:rsid w:val="00C939EE"/>
    <w:rsid w:val="00C96403"/>
    <w:rsid w:val="00C96F04"/>
    <w:rsid w:val="00CA1B10"/>
    <w:rsid w:val="00CA37C5"/>
    <w:rsid w:val="00CA45BF"/>
    <w:rsid w:val="00CB3A21"/>
    <w:rsid w:val="00CB4A48"/>
    <w:rsid w:val="00CB4BF4"/>
    <w:rsid w:val="00CB57CE"/>
    <w:rsid w:val="00CB72B9"/>
    <w:rsid w:val="00CC0E68"/>
    <w:rsid w:val="00CC220F"/>
    <w:rsid w:val="00CC3552"/>
    <w:rsid w:val="00CC3A52"/>
    <w:rsid w:val="00CC40B7"/>
    <w:rsid w:val="00CC7884"/>
    <w:rsid w:val="00CD3C84"/>
    <w:rsid w:val="00CE01CE"/>
    <w:rsid w:val="00CE16A1"/>
    <w:rsid w:val="00CE23EF"/>
    <w:rsid w:val="00CE4A7C"/>
    <w:rsid w:val="00CE7AD8"/>
    <w:rsid w:val="00CF1DB8"/>
    <w:rsid w:val="00CF1E4C"/>
    <w:rsid w:val="00CF39FE"/>
    <w:rsid w:val="00CF5458"/>
    <w:rsid w:val="00CF5B45"/>
    <w:rsid w:val="00D02256"/>
    <w:rsid w:val="00D0279D"/>
    <w:rsid w:val="00D028AB"/>
    <w:rsid w:val="00D03BD4"/>
    <w:rsid w:val="00D04ED1"/>
    <w:rsid w:val="00D0679F"/>
    <w:rsid w:val="00D10EC0"/>
    <w:rsid w:val="00D2006E"/>
    <w:rsid w:val="00D27863"/>
    <w:rsid w:val="00D309B0"/>
    <w:rsid w:val="00D31128"/>
    <w:rsid w:val="00D345F3"/>
    <w:rsid w:val="00D401A1"/>
    <w:rsid w:val="00D43F7F"/>
    <w:rsid w:val="00D45A1A"/>
    <w:rsid w:val="00D46389"/>
    <w:rsid w:val="00D47EE6"/>
    <w:rsid w:val="00D54CF4"/>
    <w:rsid w:val="00D560E3"/>
    <w:rsid w:val="00D567CD"/>
    <w:rsid w:val="00D57FCD"/>
    <w:rsid w:val="00D60808"/>
    <w:rsid w:val="00D64426"/>
    <w:rsid w:val="00D70493"/>
    <w:rsid w:val="00D75182"/>
    <w:rsid w:val="00D75C07"/>
    <w:rsid w:val="00D772A8"/>
    <w:rsid w:val="00D82505"/>
    <w:rsid w:val="00D8414B"/>
    <w:rsid w:val="00D8673A"/>
    <w:rsid w:val="00D86D3B"/>
    <w:rsid w:val="00D93855"/>
    <w:rsid w:val="00DA0871"/>
    <w:rsid w:val="00DA261A"/>
    <w:rsid w:val="00DA31A7"/>
    <w:rsid w:val="00DA4698"/>
    <w:rsid w:val="00DA5E86"/>
    <w:rsid w:val="00DB082E"/>
    <w:rsid w:val="00DB41B9"/>
    <w:rsid w:val="00DC2402"/>
    <w:rsid w:val="00DC2A80"/>
    <w:rsid w:val="00DC2B43"/>
    <w:rsid w:val="00DD291C"/>
    <w:rsid w:val="00DD32E3"/>
    <w:rsid w:val="00DD37E5"/>
    <w:rsid w:val="00DD5832"/>
    <w:rsid w:val="00DE763A"/>
    <w:rsid w:val="00DF47E1"/>
    <w:rsid w:val="00E00264"/>
    <w:rsid w:val="00E0771B"/>
    <w:rsid w:val="00E07BE9"/>
    <w:rsid w:val="00E1184C"/>
    <w:rsid w:val="00E11993"/>
    <w:rsid w:val="00E13510"/>
    <w:rsid w:val="00E1429F"/>
    <w:rsid w:val="00E146E1"/>
    <w:rsid w:val="00E15AD7"/>
    <w:rsid w:val="00E261C6"/>
    <w:rsid w:val="00E264A2"/>
    <w:rsid w:val="00E27C9E"/>
    <w:rsid w:val="00E32F6B"/>
    <w:rsid w:val="00E34515"/>
    <w:rsid w:val="00E37DFE"/>
    <w:rsid w:val="00E42C3F"/>
    <w:rsid w:val="00E42ED5"/>
    <w:rsid w:val="00E44138"/>
    <w:rsid w:val="00E44209"/>
    <w:rsid w:val="00E50B2B"/>
    <w:rsid w:val="00E5111F"/>
    <w:rsid w:val="00E526E3"/>
    <w:rsid w:val="00E5698A"/>
    <w:rsid w:val="00E61B01"/>
    <w:rsid w:val="00E66510"/>
    <w:rsid w:val="00E6772C"/>
    <w:rsid w:val="00E71170"/>
    <w:rsid w:val="00E8217F"/>
    <w:rsid w:val="00E840A8"/>
    <w:rsid w:val="00E841DA"/>
    <w:rsid w:val="00E8590D"/>
    <w:rsid w:val="00E86401"/>
    <w:rsid w:val="00E86AAE"/>
    <w:rsid w:val="00E86E36"/>
    <w:rsid w:val="00E879B8"/>
    <w:rsid w:val="00E944CD"/>
    <w:rsid w:val="00E95A50"/>
    <w:rsid w:val="00EA0973"/>
    <w:rsid w:val="00EA1275"/>
    <w:rsid w:val="00EA53B5"/>
    <w:rsid w:val="00EA7667"/>
    <w:rsid w:val="00EB12CB"/>
    <w:rsid w:val="00EB461E"/>
    <w:rsid w:val="00EB4ABC"/>
    <w:rsid w:val="00EB4CF2"/>
    <w:rsid w:val="00EB5538"/>
    <w:rsid w:val="00EB6F04"/>
    <w:rsid w:val="00EB7F3E"/>
    <w:rsid w:val="00EC00C1"/>
    <w:rsid w:val="00EC53C6"/>
    <w:rsid w:val="00ED5801"/>
    <w:rsid w:val="00ED7850"/>
    <w:rsid w:val="00EE1666"/>
    <w:rsid w:val="00EE485B"/>
    <w:rsid w:val="00EE4E51"/>
    <w:rsid w:val="00EE61CE"/>
    <w:rsid w:val="00EF4C19"/>
    <w:rsid w:val="00F007AF"/>
    <w:rsid w:val="00F018A7"/>
    <w:rsid w:val="00F031C3"/>
    <w:rsid w:val="00F04214"/>
    <w:rsid w:val="00F05947"/>
    <w:rsid w:val="00F10D85"/>
    <w:rsid w:val="00F12445"/>
    <w:rsid w:val="00F14408"/>
    <w:rsid w:val="00F15944"/>
    <w:rsid w:val="00F2199B"/>
    <w:rsid w:val="00F26195"/>
    <w:rsid w:val="00F32011"/>
    <w:rsid w:val="00F32ACD"/>
    <w:rsid w:val="00F36BD2"/>
    <w:rsid w:val="00F40D05"/>
    <w:rsid w:val="00F4122E"/>
    <w:rsid w:val="00F41E66"/>
    <w:rsid w:val="00F422C1"/>
    <w:rsid w:val="00F440C4"/>
    <w:rsid w:val="00F46854"/>
    <w:rsid w:val="00F5227B"/>
    <w:rsid w:val="00F522CA"/>
    <w:rsid w:val="00F54B14"/>
    <w:rsid w:val="00F56965"/>
    <w:rsid w:val="00F56B4C"/>
    <w:rsid w:val="00F6063B"/>
    <w:rsid w:val="00F61EC9"/>
    <w:rsid w:val="00F64A2A"/>
    <w:rsid w:val="00F80C33"/>
    <w:rsid w:val="00F824C6"/>
    <w:rsid w:val="00F82C9D"/>
    <w:rsid w:val="00F8370B"/>
    <w:rsid w:val="00F9405F"/>
    <w:rsid w:val="00F94334"/>
    <w:rsid w:val="00F95ACE"/>
    <w:rsid w:val="00FA2089"/>
    <w:rsid w:val="00FA2D20"/>
    <w:rsid w:val="00FA3F80"/>
    <w:rsid w:val="00FA7EF3"/>
    <w:rsid w:val="00FB3D8C"/>
    <w:rsid w:val="00FB6ADE"/>
    <w:rsid w:val="00FB7FD7"/>
    <w:rsid w:val="00FC0112"/>
    <w:rsid w:val="00FC197B"/>
    <w:rsid w:val="00FC36DE"/>
    <w:rsid w:val="00FC664C"/>
    <w:rsid w:val="00FC714A"/>
    <w:rsid w:val="00FD126E"/>
    <w:rsid w:val="00FD213D"/>
    <w:rsid w:val="00FD3201"/>
    <w:rsid w:val="00FD3F72"/>
    <w:rsid w:val="00FD4448"/>
    <w:rsid w:val="00FD5B4F"/>
    <w:rsid w:val="00FD6229"/>
    <w:rsid w:val="00FE08F2"/>
    <w:rsid w:val="00FE5202"/>
    <w:rsid w:val="00FE59C4"/>
    <w:rsid w:val="00FE65D5"/>
    <w:rsid w:val="00FF1411"/>
    <w:rsid w:val="00FF3C87"/>
    <w:rsid w:val="00FF5C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E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4D2"/>
    <w:pPr>
      <w:jc w:val="both"/>
    </w:pPr>
    <w:rPr>
      <w:rFonts w:ascii="Arial" w:hAnsi="Arial"/>
      <w:lang w:eastAsia="en-US"/>
    </w:rPr>
  </w:style>
  <w:style w:type="paragraph" w:styleId="Heading1">
    <w:name w:val="heading 1"/>
    <w:basedOn w:val="Normal"/>
    <w:next w:val="Normal"/>
    <w:qFormat/>
    <w:rsid w:val="00CC3552"/>
    <w:pPr>
      <w:keepNext/>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0"/>
    </w:pPr>
    <w:rPr>
      <w:rFonts w:asciiTheme="minorHAnsi" w:hAnsiTheme="minorHAnsi"/>
      <w:b/>
      <w:caps/>
      <w:snapToGrid w:val="0"/>
      <w:color w:val="000000"/>
      <w:sz w:val="24"/>
    </w:rPr>
  </w:style>
  <w:style w:type="paragraph" w:styleId="Heading2">
    <w:name w:val="heading 2"/>
    <w:basedOn w:val="Normal"/>
    <w:next w:val="Normal"/>
    <w:qFormat/>
    <w:rsid w:val="00CC3552"/>
    <w:pPr>
      <w:keepNext/>
      <w:spacing w:after="60"/>
      <w:outlineLvl w:val="1"/>
    </w:pPr>
    <w:rPr>
      <w:rFonts w:asciiTheme="minorHAnsi" w:hAnsiTheme="minorHAnsi"/>
      <w:b/>
      <w:smallCaps/>
      <w:snapToGrid w:val="0"/>
      <w:sz w:val="22"/>
    </w:rPr>
  </w:style>
  <w:style w:type="paragraph" w:styleId="Heading3">
    <w:name w:val="heading 3"/>
    <w:basedOn w:val="Normal"/>
    <w:next w:val="Normal"/>
    <w:link w:val="Heading3Char"/>
    <w:qFormat/>
    <w:rsid w:val="00EA0973"/>
    <w:pPr>
      <w:keepNext/>
      <w:numPr>
        <w:numId w:val="30"/>
      </w:numPr>
      <w:spacing w:before="240" w:after="60"/>
      <w:ind w:left="360"/>
      <w:outlineLvl w:val="2"/>
    </w:pPr>
    <w:rPr>
      <w:rFonts w:asciiTheme="minorHAnsi" w:hAnsiTheme="minorHAnsi"/>
      <w:caps/>
      <w:u w:val="single"/>
    </w:rPr>
  </w:style>
  <w:style w:type="paragraph" w:styleId="Heading4">
    <w:name w:val="heading 4"/>
    <w:basedOn w:val="Normal"/>
    <w:next w:val="Normal"/>
    <w:qFormat/>
    <w:rsid w:val="004054D2"/>
    <w:pPr>
      <w:keepNext/>
      <w:ind w:firstLine="720"/>
      <w:outlineLvl w:val="3"/>
    </w:pPr>
    <w:rPr>
      <w:b/>
      <w:snapToGrid w:val="0"/>
      <w:color w:val="000000"/>
      <w:u w:val="single"/>
    </w:rPr>
  </w:style>
  <w:style w:type="paragraph" w:styleId="Heading5">
    <w:name w:val="heading 5"/>
    <w:basedOn w:val="Normal"/>
    <w:next w:val="Normal"/>
    <w:qFormat/>
    <w:rsid w:val="004054D2"/>
    <w:pPr>
      <w:keepNext/>
      <w:tabs>
        <w:tab w:val="left" w:pos="432"/>
        <w:tab w:val="left" w:pos="3600"/>
        <w:tab w:val="left" w:pos="4320"/>
        <w:tab w:val="left" w:pos="5040"/>
        <w:tab w:val="left" w:pos="5760"/>
        <w:tab w:val="left" w:pos="6480"/>
        <w:tab w:val="left" w:pos="7200"/>
        <w:tab w:val="left" w:pos="7920"/>
        <w:tab w:val="left" w:pos="8141"/>
        <w:tab w:val="left" w:pos="8640"/>
        <w:tab w:val="left" w:pos="8958"/>
      </w:tabs>
      <w:ind w:left="357" w:hanging="357"/>
      <w:outlineLvl w:val="4"/>
    </w:pPr>
    <w:rPr>
      <w:rFonts w:ascii="CG Times" w:hAnsi="CG Times"/>
      <w:snapToGrid w:val="0"/>
      <w:color w:val="000000"/>
      <w:sz w:val="22"/>
      <w:u w:val="single"/>
    </w:rPr>
  </w:style>
  <w:style w:type="paragraph" w:styleId="Heading6">
    <w:name w:val="heading 6"/>
    <w:basedOn w:val="Normal"/>
    <w:next w:val="Normal"/>
    <w:qFormat/>
    <w:rsid w:val="004054D2"/>
    <w:pPr>
      <w:keepNext/>
      <w:tabs>
        <w:tab w:val="left" w:pos="432"/>
        <w:tab w:val="left" w:pos="3600"/>
        <w:tab w:val="left" w:pos="4320"/>
        <w:tab w:val="left" w:pos="5040"/>
        <w:tab w:val="left" w:pos="5760"/>
        <w:tab w:val="left" w:pos="6480"/>
        <w:tab w:val="left" w:pos="7200"/>
        <w:tab w:val="left" w:pos="7920"/>
        <w:tab w:val="left" w:pos="8141"/>
        <w:tab w:val="left" w:pos="8640"/>
        <w:tab w:val="left" w:pos="8958"/>
      </w:tabs>
      <w:jc w:val="center"/>
      <w:outlineLvl w:val="5"/>
    </w:pPr>
    <w:rPr>
      <w:rFonts w:ascii="CG Times" w:hAnsi="CG Times"/>
      <w:b/>
      <w:caps/>
      <w:snapToGrid w:val="0"/>
      <w:color w:val="000000"/>
      <w:sz w:val="22"/>
    </w:rPr>
  </w:style>
  <w:style w:type="paragraph" w:styleId="Heading7">
    <w:name w:val="heading 7"/>
    <w:basedOn w:val="Normal"/>
    <w:next w:val="Normal"/>
    <w:qFormat/>
    <w:rsid w:val="004054D2"/>
    <w:pPr>
      <w:keepNext/>
      <w:outlineLvl w:val="6"/>
    </w:pPr>
    <w:rPr>
      <w:rFonts w:ascii="CG Times" w:hAnsi="CG Times"/>
      <w:b/>
      <w:snapToGrid w:val="0"/>
      <w:color w:val="000000"/>
      <w:sz w:val="22"/>
    </w:rPr>
  </w:style>
  <w:style w:type="paragraph" w:styleId="Heading8">
    <w:name w:val="heading 8"/>
    <w:basedOn w:val="Normal"/>
    <w:next w:val="Normal"/>
    <w:qFormat/>
    <w:rsid w:val="004054D2"/>
    <w:pPr>
      <w:keepNext/>
      <w:ind w:right="-999"/>
      <w:outlineLvl w:val="7"/>
    </w:pPr>
    <w:rPr>
      <w:rFonts w:ascii="CG Times" w:hAnsi="CG Times"/>
      <w:b/>
      <w:snapToGrid w:val="0"/>
      <w:color w:val="000000"/>
      <w:sz w:val="22"/>
      <w:u w:val="single"/>
      <w:lang w:val="en-US"/>
    </w:rPr>
  </w:style>
  <w:style w:type="paragraph" w:styleId="Heading9">
    <w:name w:val="heading 9"/>
    <w:basedOn w:val="Normal"/>
    <w:next w:val="Normal"/>
    <w:link w:val="Heading9Char"/>
    <w:qFormat/>
    <w:rsid w:val="004054D2"/>
    <w:pPr>
      <w:keepNext/>
      <w:tabs>
        <w:tab w:val="left" w:pos="432"/>
        <w:tab w:val="left" w:pos="3600"/>
        <w:tab w:val="left" w:pos="4320"/>
        <w:tab w:val="left" w:pos="5040"/>
        <w:tab w:val="left" w:pos="5760"/>
        <w:tab w:val="left" w:pos="6480"/>
        <w:tab w:val="left" w:pos="7200"/>
        <w:tab w:val="left" w:pos="7920"/>
        <w:tab w:val="left" w:pos="8141"/>
        <w:tab w:val="left" w:pos="8640"/>
        <w:tab w:val="left" w:pos="8958"/>
      </w:tabs>
      <w:jc w:val="left"/>
      <w:outlineLvl w:val="8"/>
    </w:pPr>
    <w:rPr>
      <w:rFonts w:ascii="Times New Roman" w:hAnsi="Times New Roman"/>
      <w:b/>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405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sz w:val="24"/>
    </w:rPr>
  </w:style>
  <w:style w:type="paragraph" w:styleId="Header">
    <w:name w:val="header"/>
    <w:basedOn w:val="Normal"/>
    <w:semiHidden/>
    <w:rsid w:val="004054D2"/>
    <w:pPr>
      <w:tabs>
        <w:tab w:val="center" w:pos="4153"/>
        <w:tab w:val="right" w:pos="8306"/>
      </w:tabs>
    </w:pPr>
  </w:style>
  <w:style w:type="paragraph" w:styleId="Footer">
    <w:name w:val="footer"/>
    <w:basedOn w:val="Normal"/>
    <w:semiHidden/>
    <w:rsid w:val="004054D2"/>
    <w:pPr>
      <w:tabs>
        <w:tab w:val="center" w:pos="4153"/>
        <w:tab w:val="right" w:pos="8306"/>
      </w:tabs>
    </w:pPr>
  </w:style>
  <w:style w:type="character" w:styleId="PageNumber">
    <w:name w:val="page number"/>
    <w:basedOn w:val="DefaultParagraphFont"/>
    <w:semiHidden/>
    <w:rsid w:val="004054D2"/>
  </w:style>
  <w:style w:type="character" w:styleId="CommentReference">
    <w:name w:val="annotation reference"/>
    <w:basedOn w:val="DefaultParagraphFont"/>
    <w:uiPriority w:val="99"/>
    <w:semiHidden/>
    <w:rsid w:val="004054D2"/>
    <w:rPr>
      <w:sz w:val="16"/>
    </w:rPr>
  </w:style>
  <w:style w:type="paragraph" w:styleId="CommentText">
    <w:name w:val="annotation text"/>
    <w:basedOn w:val="Normal"/>
    <w:link w:val="CommentTextChar"/>
    <w:uiPriority w:val="99"/>
    <w:semiHidden/>
    <w:rsid w:val="004054D2"/>
  </w:style>
  <w:style w:type="paragraph" w:customStyle="1" w:styleId="BodyText0">
    <w:name w:val="BodyText"/>
    <w:rsid w:val="004054D2"/>
    <w:rPr>
      <w:rFonts w:ascii="Arial" w:hAnsi="Arial"/>
      <w:snapToGrid w:val="0"/>
      <w:sz w:val="24"/>
      <w:lang w:val="en-US" w:eastAsia="en-US"/>
    </w:rPr>
  </w:style>
  <w:style w:type="paragraph" w:styleId="BodyTextIndent3">
    <w:name w:val="Body Text Indent 3"/>
    <w:basedOn w:val="Normal"/>
    <w:semiHidden/>
    <w:rsid w:val="004054D2"/>
    <w:pPr>
      <w:ind w:left="720" w:hanging="720"/>
    </w:pPr>
    <w:rPr>
      <w:snapToGrid w:val="0"/>
      <w:color w:val="000000"/>
      <w:sz w:val="24"/>
      <w:lang w:val="en-US"/>
    </w:rPr>
  </w:style>
  <w:style w:type="paragraph" w:styleId="BodyTextIndent">
    <w:name w:val="Body Text Indent"/>
    <w:basedOn w:val="Normal"/>
    <w:semiHidden/>
    <w:rsid w:val="004054D2"/>
    <w:pPr>
      <w:ind w:left="2127" w:hanging="2112"/>
    </w:pPr>
    <w:rPr>
      <w:snapToGrid w:val="0"/>
      <w:color w:val="000000"/>
      <w:sz w:val="24"/>
      <w:lang w:val="en-US"/>
    </w:rPr>
  </w:style>
  <w:style w:type="paragraph" w:styleId="BodyTextIndent2">
    <w:name w:val="Body Text Indent 2"/>
    <w:basedOn w:val="Normal"/>
    <w:semiHidden/>
    <w:rsid w:val="004054D2"/>
    <w:pPr>
      <w:ind w:left="2835" w:hanging="2835"/>
    </w:pPr>
    <w:rPr>
      <w:snapToGrid w:val="0"/>
      <w:color w:val="000000"/>
      <w:sz w:val="24"/>
      <w:lang w:val="en-US"/>
    </w:rPr>
  </w:style>
  <w:style w:type="paragraph" w:styleId="BlockText">
    <w:name w:val="Block Text"/>
    <w:basedOn w:val="Normal"/>
    <w:semiHidden/>
    <w:rsid w:val="004054D2"/>
    <w:pPr>
      <w:ind w:left="-1134" w:right="-999" w:hanging="720"/>
    </w:pPr>
    <w:rPr>
      <w:rFonts w:ascii="CG Times" w:hAnsi="CG Times"/>
      <w:snapToGrid w:val="0"/>
      <w:color w:val="000000"/>
      <w:sz w:val="14"/>
      <w:lang w:val="en-US"/>
    </w:rPr>
  </w:style>
  <w:style w:type="paragraph" w:styleId="BodyText2">
    <w:name w:val="Body Text 2"/>
    <w:basedOn w:val="Normal"/>
    <w:semiHidden/>
    <w:rsid w:val="00405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1"/>
      </w:tabs>
      <w:jc w:val="left"/>
    </w:pPr>
    <w:rPr>
      <w:rFonts w:ascii="CG Times" w:hAnsi="CG Times"/>
      <w:snapToGrid w:val="0"/>
      <w:color w:val="000000"/>
    </w:rPr>
  </w:style>
  <w:style w:type="paragraph" w:styleId="Title">
    <w:name w:val="Title"/>
    <w:basedOn w:val="Normal"/>
    <w:qFormat/>
    <w:rsid w:val="004054D2"/>
    <w:pPr>
      <w:jc w:val="center"/>
    </w:pPr>
    <w:rPr>
      <w:b/>
      <w:bCs/>
    </w:rPr>
  </w:style>
  <w:style w:type="paragraph" w:customStyle="1" w:styleId="DefaultText">
    <w:name w:val="Default Text"/>
    <w:basedOn w:val="Normal"/>
    <w:rsid w:val="004054D2"/>
    <w:rPr>
      <w:sz w:val="24"/>
    </w:rPr>
  </w:style>
  <w:style w:type="paragraph" w:styleId="BodyText3">
    <w:name w:val="Body Text 3"/>
    <w:basedOn w:val="Normal"/>
    <w:semiHidden/>
    <w:rsid w:val="004054D2"/>
    <w:pPr>
      <w:jc w:val="left"/>
    </w:pPr>
    <w:rPr>
      <w:rFonts w:ascii="Times New Roman" w:hAnsi="Times New Roman"/>
      <w:b/>
      <w:snapToGrid w:val="0"/>
      <w:color w:val="000000"/>
    </w:rPr>
  </w:style>
  <w:style w:type="paragraph" w:styleId="BalloonText">
    <w:name w:val="Balloon Text"/>
    <w:basedOn w:val="Normal"/>
    <w:link w:val="BalloonTextChar"/>
    <w:uiPriority w:val="99"/>
    <w:semiHidden/>
    <w:unhideWhenUsed/>
    <w:rsid w:val="005A785C"/>
    <w:rPr>
      <w:rFonts w:ascii="Tahoma" w:hAnsi="Tahoma" w:cs="Tahoma"/>
      <w:sz w:val="16"/>
      <w:szCs w:val="16"/>
    </w:rPr>
  </w:style>
  <w:style w:type="character" w:customStyle="1" w:styleId="BalloonTextChar">
    <w:name w:val="Balloon Text Char"/>
    <w:basedOn w:val="DefaultParagraphFont"/>
    <w:link w:val="BalloonText"/>
    <w:uiPriority w:val="99"/>
    <w:semiHidden/>
    <w:rsid w:val="005A785C"/>
    <w:rPr>
      <w:rFonts w:ascii="Tahoma" w:hAnsi="Tahoma" w:cs="Tahoma"/>
      <w:sz w:val="16"/>
      <w:szCs w:val="16"/>
      <w:lang w:eastAsia="en-US"/>
    </w:rPr>
  </w:style>
  <w:style w:type="character" w:styleId="Hyperlink">
    <w:name w:val="Hyperlink"/>
    <w:basedOn w:val="DefaultParagraphFont"/>
    <w:uiPriority w:val="99"/>
    <w:unhideWhenUsed/>
    <w:rsid w:val="000263AA"/>
    <w:rPr>
      <w:color w:val="0000FF" w:themeColor="hyperlink"/>
      <w:u w:val="single"/>
    </w:rPr>
  </w:style>
  <w:style w:type="paragraph" w:styleId="ListParagraph">
    <w:name w:val="List Paragraph"/>
    <w:basedOn w:val="Normal"/>
    <w:link w:val="ListParagraphChar"/>
    <w:uiPriority w:val="99"/>
    <w:qFormat/>
    <w:rsid w:val="000263AA"/>
    <w:pPr>
      <w:ind w:left="720"/>
      <w:contextualSpacing/>
    </w:pPr>
  </w:style>
  <w:style w:type="table" w:styleId="TableGrid">
    <w:name w:val="Table Grid"/>
    <w:basedOn w:val="TableNormal"/>
    <w:uiPriority w:val="59"/>
    <w:rsid w:val="007D3E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itialStyle">
    <w:name w:val="InitialStyle"/>
    <w:rsid w:val="009B0E7C"/>
    <w:rPr>
      <w:rFonts w:ascii="Times New Roman" w:hAnsi="Times New Roman"/>
      <w:color w:val="auto"/>
      <w:spacing w:val="0"/>
      <w:sz w:val="24"/>
    </w:rPr>
  </w:style>
  <w:style w:type="paragraph" w:styleId="EndnoteText">
    <w:name w:val="endnote text"/>
    <w:basedOn w:val="Normal"/>
    <w:link w:val="EndnoteTextChar"/>
    <w:semiHidden/>
    <w:rsid w:val="009B0E7C"/>
    <w:pPr>
      <w:widowControl w:val="0"/>
      <w:jc w:val="left"/>
    </w:pPr>
    <w:rPr>
      <w:rFonts w:ascii="Courier New" w:hAnsi="Courier New"/>
      <w:snapToGrid w:val="0"/>
      <w:sz w:val="24"/>
    </w:rPr>
  </w:style>
  <w:style w:type="character" w:customStyle="1" w:styleId="EndnoteTextChar">
    <w:name w:val="Endnote Text Char"/>
    <w:basedOn w:val="DefaultParagraphFont"/>
    <w:link w:val="EndnoteText"/>
    <w:semiHidden/>
    <w:rsid w:val="009B0E7C"/>
    <w:rPr>
      <w:rFonts w:ascii="Courier New" w:hAnsi="Courier New"/>
      <w:snapToGrid w:val="0"/>
      <w:sz w:val="24"/>
      <w:lang w:eastAsia="en-US"/>
    </w:rPr>
  </w:style>
  <w:style w:type="paragraph" w:customStyle="1" w:styleId="Paragraph">
    <w:name w:val="Paragraph"/>
    <w:rsid w:val="009B0E7C"/>
    <w:pPr>
      <w:widowControl w:val="0"/>
      <w:tabs>
        <w:tab w:val="left" w:pos="-1440"/>
        <w:tab w:val="left" w:pos="-720"/>
        <w:tab w:val="left" w:pos="0"/>
        <w:tab w:val="left" w:pos="1142"/>
      </w:tabs>
      <w:suppressAutoHyphens/>
      <w:snapToGrid w:val="0"/>
    </w:pPr>
    <w:rPr>
      <w:sz w:val="24"/>
      <w:lang w:val="en-US" w:eastAsia="en-US"/>
    </w:rPr>
  </w:style>
  <w:style w:type="paragraph" w:customStyle="1" w:styleId="ListA">
    <w:name w:val="List A"/>
    <w:rsid w:val="009B0E7C"/>
    <w:pPr>
      <w:widowControl w:val="0"/>
      <w:tabs>
        <w:tab w:val="left" w:pos="-1440"/>
        <w:tab w:val="left" w:pos="-720"/>
        <w:tab w:val="left" w:pos="748"/>
        <w:tab w:val="left" w:pos="1285"/>
      </w:tabs>
      <w:suppressAutoHyphens/>
      <w:snapToGrid w:val="0"/>
      <w:spacing w:after="240"/>
      <w:ind w:left="1287" w:hanging="1287"/>
      <w:jc w:val="both"/>
    </w:pPr>
    <w:rPr>
      <w:sz w:val="24"/>
      <w:lang w:eastAsia="en-US"/>
    </w:rPr>
  </w:style>
  <w:style w:type="paragraph" w:customStyle="1" w:styleId="ListB">
    <w:name w:val="List B"/>
    <w:rsid w:val="009B0E7C"/>
    <w:pPr>
      <w:widowControl w:val="0"/>
      <w:tabs>
        <w:tab w:val="left" w:pos="-1440"/>
        <w:tab w:val="left" w:pos="-720"/>
        <w:tab w:val="right" w:pos="1440"/>
        <w:tab w:val="left" w:pos="1800"/>
        <w:tab w:val="left" w:pos="2160"/>
      </w:tabs>
      <w:suppressAutoHyphens/>
      <w:snapToGrid w:val="0"/>
      <w:ind w:left="1797" w:hanging="1797"/>
      <w:jc w:val="both"/>
    </w:pPr>
    <w:rPr>
      <w:sz w:val="24"/>
      <w:lang w:val="en-US" w:eastAsia="en-US"/>
    </w:rPr>
  </w:style>
  <w:style w:type="paragraph" w:customStyle="1" w:styleId="Checkboxes">
    <w:name w:val="Checkboxes"/>
    <w:basedOn w:val="Normal"/>
    <w:rsid w:val="009B0E7C"/>
    <w:pPr>
      <w:spacing w:before="360" w:after="360"/>
      <w:jc w:val="left"/>
    </w:pPr>
  </w:style>
  <w:style w:type="paragraph" w:styleId="PlainText">
    <w:name w:val="Plain Text"/>
    <w:basedOn w:val="Normal"/>
    <w:link w:val="PlainTextChar"/>
    <w:uiPriority w:val="99"/>
    <w:semiHidden/>
    <w:unhideWhenUsed/>
    <w:rsid w:val="00CE4A7C"/>
    <w:pPr>
      <w:jc w:val="left"/>
    </w:pPr>
    <w:rPr>
      <w:rFonts w:ascii="Comic Sans MS" w:eastAsiaTheme="minorHAnsi" w:hAnsi="Comic Sans MS" w:cstheme="minorBidi"/>
      <w:color w:val="0000FF"/>
      <w:szCs w:val="21"/>
    </w:rPr>
  </w:style>
  <w:style w:type="character" w:customStyle="1" w:styleId="PlainTextChar">
    <w:name w:val="Plain Text Char"/>
    <w:basedOn w:val="DefaultParagraphFont"/>
    <w:link w:val="PlainText"/>
    <w:uiPriority w:val="99"/>
    <w:semiHidden/>
    <w:rsid w:val="00CE4A7C"/>
    <w:rPr>
      <w:rFonts w:ascii="Comic Sans MS" w:eastAsiaTheme="minorHAnsi" w:hAnsi="Comic Sans MS" w:cstheme="minorBidi"/>
      <w:color w:val="0000FF"/>
      <w:szCs w:val="21"/>
      <w:lang w:eastAsia="en-US"/>
    </w:rPr>
  </w:style>
  <w:style w:type="paragraph" w:customStyle="1" w:styleId="Style1">
    <w:name w:val="Style1"/>
    <w:basedOn w:val="Normal"/>
    <w:link w:val="Style1Char"/>
    <w:qFormat/>
    <w:rsid w:val="00512683"/>
    <w:rPr>
      <w:rFonts w:asciiTheme="minorHAnsi" w:hAnsiTheme="minorHAnsi"/>
      <w:b/>
      <w:sz w:val="22"/>
      <w:szCs w:val="22"/>
    </w:rPr>
  </w:style>
  <w:style w:type="character" w:customStyle="1" w:styleId="Style1Char">
    <w:name w:val="Style1 Char"/>
    <w:basedOn w:val="DefaultParagraphFont"/>
    <w:link w:val="Style1"/>
    <w:rsid w:val="00512683"/>
    <w:rPr>
      <w:rFonts w:asciiTheme="minorHAnsi" w:hAnsiTheme="minorHAnsi"/>
      <w:b/>
      <w:sz w:val="22"/>
      <w:szCs w:val="22"/>
      <w:lang w:eastAsia="en-US"/>
    </w:rPr>
  </w:style>
  <w:style w:type="character" w:customStyle="1" w:styleId="ListParagraphChar">
    <w:name w:val="List Paragraph Char"/>
    <w:basedOn w:val="DefaultParagraphFont"/>
    <w:link w:val="ListParagraph"/>
    <w:uiPriority w:val="99"/>
    <w:rsid w:val="004C610E"/>
    <w:rPr>
      <w:rFonts w:ascii="Arial" w:hAnsi="Arial"/>
      <w:lang w:eastAsia="en-US"/>
    </w:rPr>
  </w:style>
  <w:style w:type="character" w:customStyle="1" w:styleId="CommentTextChar">
    <w:name w:val="Comment Text Char"/>
    <w:basedOn w:val="DefaultParagraphFont"/>
    <w:link w:val="CommentText"/>
    <w:uiPriority w:val="99"/>
    <w:semiHidden/>
    <w:rsid w:val="004C231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94F20"/>
    <w:rPr>
      <w:b/>
      <w:bCs/>
    </w:rPr>
  </w:style>
  <w:style w:type="character" w:customStyle="1" w:styleId="CommentSubjectChar">
    <w:name w:val="Comment Subject Char"/>
    <w:basedOn w:val="CommentTextChar"/>
    <w:link w:val="CommentSubject"/>
    <w:uiPriority w:val="99"/>
    <w:semiHidden/>
    <w:rsid w:val="00894F20"/>
    <w:rPr>
      <w:rFonts w:ascii="Arial" w:hAnsi="Arial"/>
      <w:b/>
      <w:bCs/>
      <w:lang w:eastAsia="en-US"/>
    </w:rPr>
  </w:style>
  <w:style w:type="paragraph" w:styleId="Revision">
    <w:name w:val="Revision"/>
    <w:hidden/>
    <w:uiPriority w:val="99"/>
    <w:semiHidden/>
    <w:rsid w:val="003E6D14"/>
    <w:rPr>
      <w:rFonts w:ascii="Arial" w:hAnsi="Arial"/>
      <w:lang w:eastAsia="en-US"/>
    </w:rPr>
  </w:style>
  <w:style w:type="character" w:styleId="UnresolvedMention">
    <w:name w:val="Unresolved Mention"/>
    <w:basedOn w:val="DefaultParagraphFont"/>
    <w:uiPriority w:val="99"/>
    <w:semiHidden/>
    <w:unhideWhenUsed/>
    <w:rsid w:val="00A020FB"/>
    <w:rPr>
      <w:color w:val="605E5C"/>
      <w:shd w:val="clear" w:color="auto" w:fill="E1DFDD"/>
    </w:rPr>
  </w:style>
  <w:style w:type="paragraph" w:styleId="FootnoteText">
    <w:name w:val="footnote text"/>
    <w:basedOn w:val="Normal"/>
    <w:link w:val="FootnoteTextChar"/>
    <w:uiPriority w:val="99"/>
    <w:semiHidden/>
    <w:unhideWhenUsed/>
    <w:rsid w:val="0075241C"/>
  </w:style>
  <w:style w:type="character" w:customStyle="1" w:styleId="FootnoteTextChar">
    <w:name w:val="Footnote Text Char"/>
    <w:basedOn w:val="DefaultParagraphFont"/>
    <w:link w:val="FootnoteText"/>
    <w:uiPriority w:val="99"/>
    <w:semiHidden/>
    <w:rsid w:val="0075241C"/>
    <w:rPr>
      <w:rFonts w:ascii="Arial" w:hAnsi="Arial"/>
      <w:lang w:eastAsia="en-US"/>
    </w:rPr>
  </w:style>
  <w:style w:type="character" w:styleId="FootnoteReference">
    <w:name w:val="footnote reference"/>
    <w:basedOn w:val="DefaultParagraphFont"/>
    <w:uiPriority w:val="99"/>
    <w:semiHidden/>
    <w:unhideWhenUsed/>
    <w:rsid w:val="0075241C"/>
    <w:rPr>
      <w:vertAlign w:val="superscript"/>
    </w:rPr>
  </w:style>
  <w:style w:type="character" w:styleId="FollowedHyperlink">
    <w:name w:val="FollowedHyperlink"/>
    <w:basedOn w:val="DefaultParagraphFont"/>
    <w:uiPriority w:val="99"/>
    <w:semiHidden/>
    <w:unhideWhenUsed/>
    <w:rsid w:val="00920736"/>
    <w:rPr>
      <w:color w:val="800080" w:themeColor="followedHyperlink"/>
      <w:u w:val="single"/>
    </w:rPr>
  </w:style>
  <w:style w:type="character" w:customStyle="1" w:styleId="Heading3Char">
    <w:name w:val="Heading 3 Char"/>
    <w:basedOn w:val="DefaultParagraphFont"/>
    <w:link w:val="Heading3"/>
    <w:rsid w:val="00EA0973"/>
    <w:rPr>
      <w:rFonts w:asciiTheme="minorHAnsi" w:hAnsiTheme="minorHAnsi"/>
      <w:caps/>
      <w:u w:val="single"/>
      <w:lang w:eastAsia="en-US"/>
    </w:rPr>
  </w:style>
  <w:style w:type="character" w:customStyle="1" w:styleId="Heading9Char">
    <w:name w:val="Heading 9 Char"/>
    <w:basedOn w:val="DefaultParagraphFont"/>
    <w:link w:val="Heading9"/>
    <w:rsid w:val="00DA31A7"/>
    <w:rPr>
      <w:b/>
      <w:snapToGrid w:val="0"/>
      <w:color w:val="000000"/>
      <w:sz w:val="22"/>
      <w:lang w:eastAsia="en-US"/>
    </w:rPr>
  </w:style>
  <w:style w:type="character" w:customStyle="1" w:styleId="BodyTextChar">
    <w:name w:val="Body Text Char"/>
    <w:basedOn w:val="DefaultParagraphFont"/>
    <w:link w:val="BodyText"/>
    <w:semiHidden/>
    <w:rsid w:val="00E07BE9"/>
    <w:rPr>
      <w:rFonts w:ascii="Arial" w:hAnsi="Arial"/>
      <w:snapToGrid w:val="0"/>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8796">
      <w:bodyDiv w:val="1"/>
      <w:marLeft w:val="0"/>
      <w:marRight w:val="0"/>
      <w:marTop w:val="0"/>
      <w:marBottom w:val="0"/>
      <w:divBdr>
        <w:top w:val="none" w:sz="0" w:space="0" w:color="auto"/>
        <w:left w:val="none" w:sz="0" w:space="0" w:color="auto"/>
        <w:bottom w:val="none" w:sz="0" w:space="0" w:color="auto"/>
        <w:right w:val="none" w:sz="0" w:space="0" w:color="auto"/>
      </w:divBdr>
    </w:div>
    <w:div w:id="151529065">
      <w:bodyDiv w:val="1"/>
      <w:marLeft w:val="0"/>
      <w:marRight w:val="0"/>
      <w:marTop w:val="0"/>
      <w:marBottom w:val="0"/>
      <w:divBdr>
        <w:top w:val="none" w:sz="0" w:space="0" w:color="auto"/>
        <w:left w:val="none" w:sz="0" w:space="0" w:color="auto"/>
        <w:bottom w:val="none" w:sz="0" w:space="0" w:color="auto"/>
        <w:right w:val="none" w:sz="0" w:space="0" w:color="auto"/>
      </w:divBdr>
    </w:div>
    <w:div w:id="813378901">
      <w:bodyDiv w:val="1"/>
      <w:marLeft w:val="0"/>
      <w:marRight w:val="0"/>
      <w:marTop w:val="0"/>
      <w:marBottom w:val="0"/>
      <w:divBdr>
        <w:top w:val="none" w:sz="0" w:space="0" w:color="auto"/>
        <w:left w:val="none" w:sz="0" w:space="0" w:color="auto"/>
        <w:bottom w:val="none" w:sz="0" w:space="0" w:color="auto"/>
        <w:right w:val="none" w:sz="0" w:space="0" w:color="auto"/>
      </w:divBdr>
    </w:div>
    <w:div w:id="1171068036">
      <w:bodyDiv w:val="1"/>
      <w:marLeft w:val="0"/>
      <w:marRight w:val="0"/>
      <w:marTop w:val="0"/>
      <w:marBottom w:val="0"/>
      <w:divBdr>
        <w:top w:val="none" w:sz="0" w:space="0" w:color="auto"/>
        <w:left w:val="none" w:sz="0" w:space="0" w:color="auto"/>
        <w:bottom w:val="none" w:sz="0" w:space="0" w:color="auto"/>
        <w:right w:val="none" w:sz="0" w:space="0" w:color="auto"/>
      </w:divBdr>
    </w:div>
    <w:div w:id="1242183657">
      <w:bodyDiv w:val="1"/>
      <w:marLeft w:val="0"/>
      <w:marRight w:val="0"/>
      <w:marTop w:val="0"/>
      <w:marBottom w:val="0"/>
      <w:divBdr>
        <w:top w:val="none" w:sz="0" w:space="0" w:color="auto"/>
        <w:left w:val="none" w:sz="0" w:space="0" w:color="auto"/>
        <w:bottom w:val="none" w:sz="0" w:space="0" w:color="auto"/>
        <w:right w:val="none" w:sz="0" w:space="0" w:color="auto"/>
      </w:divBdr>
    </w:div>
    <w:div w:id="193771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CB84.BF768F00" TargetMode="External"/><Relationship Id="rId13" Type="http://schemas.openxmlformats.org/officeDocument/2006/relationships/hyperlink" Target="http://www.connectionterms.co.uk/"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W EN PP Document Control" ma:contentTypeID="0x010100C333E551C225704D9A007553ECFEC2CA00F7251689861F2941AB3F60167E1A1DB4" ma:contentTypeVersion="24" ma:contentTypeDescription="Universal Content Type for Document Control" ma:contentTypeScope="" ma:versionID="f240c275f54755bfed5672d41ebd86ea">
  <xsd:schema xmlns:xsd="http://www.w3.org/2001/XMLSchema" xmlns:xs="http://www.w3.org/2001/XMLSchema" xmlns:p="http://schemas.microsoft.com/office/2006/metadata/properties" xmlns:ns2="8663b275-546e-4627-a3d0-63a07b85f672" xmlns:ns3="44e96c63-f658-4626-b99b-79a7f67f1c6e" targetNamespace="http://schemas.microsoft.com/office/2006/metadata/properties" ma:root="true" ma:fieldsID="3b1310a6c7597575d4cc08465a585760" ns2:_="" ns3:_="">
    <xsd:import namespace="8663b275-546e-4627-a3d0-63a07b85f672"/>
    <xsd:import namespace="44e96c63-f658-4626-b99b-79a7f67f1c6e"/>
    <xsd:element name="properties">
      <xsd:complexType>
        <xsd:sequence>
          <xsd:element name="documentManagement">
            <xsd:complexType>
              <xsd:all>
                <xsd:element ref="ns2:RAG" minOccurs="0"/>
                <xsd:element ref="ns3:_x002b__x002f_-_x0020_Days" minOccurs="0"/>
                <xsd:element ref="ns2:Reference_x0020_No" minOccurs="0"/>
                <xsd:element ref="ns2:Doc_x0020_Category" minOccurs="0"/>
                <xsd:element ref="ns2:Main_x0020_Group_x0020_ID" minOccurs="0"/>
                <xsd:element ref="ns2:Main_x0020_Group" minOccurs="0"/>
                <xsd:element ref="ns2:Sub_x0020_Group" minOccurs="0"/>
                <xsd:element ref="ns2:Issue_x0020_No" minOccurs="0"/>
                <xsd:element ref="ns2:Issue_x0020_Date" minOccurs="0"/>
                <xsd:element ref="ns2:Review_x002f_Retention_x0020_Date" minOccurs="0"/>
                <xsd:element ref="ns2:Doc_x0020_Type" minOccurs="0"/>
                <xsd:element ref="ns2:Auto_x0020_Archive" minOccurs="0"/>
                <xsd:element ref="ns2:Manual_x002f_Group" minOccurs="0"/>
                <xsd:element ref="ns2:Doc_x0020_Reviewer" minOccurs="0"/>
                <xsd:element ref="ns2:ETA" minOccurs="0"/>
                <xsd:element ref="ns2:Chase_x0020_Notes" minOccurs="0"/>
                <xsd:element ref="ns2:Retention_x0020_Extended" minOccurs="0"/>
                <xsd:element ref="ns2:Doc_x0020_Owner" minOccurs="0"/>
                <xsd:element ref="ns2:Issue_x0020_Authority" minOccurs="0"/>
                <xsd:element ref="ns2:Director_x0020_Responsible" minOccurs="0"/>
                <xsd:element ref="ns2:System_x0020_Updated" minOccurs="0"/>
                <xsd:element ref="ns2:Doc_x0020_Status" minOccurs="0"/>
                <xsd:element ref="ns2:Additional_x0020_Notes" minOccurs="0"/>
                <xsd:element ref="ns2:Published" minOccurs="0"/>
                <xsd:element ref="ns2:Archive_x0020_Reason" minOccurs="0"/>
                <xsd:element ref="ns3:Archive_x0020_X-Ref" minOccurs="0"/>
                <xsd:element ref="ns2:DC_x0020_Comments" minOccurs="0"/>
                <xsd:element ref="ns2:Org" minOccurs="0"/>
                <xsd:element ref="ns2:Office_x0020_Location" minOccurs="0"/>
                <xsd:element ref="ns2:Volume" minOccurs="0"/>
                <xsd:element ref="ns2:Doc_x0020_Type_x0020_Change" minOccurs="0"/>
                <xsd:element ref="ns2:Extended_x0020_By" minOccurs="0"/>
                <xsd:element ref="ns2:Extend_x0020_Retention" minOccurs="0"/>
                <xsd:element ref="ns2:Previous_x0020_RAG"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3b275-546e-4627-a3d0-63a07b85f672" elementFormDefault="qualified">
    <xsd:import namespace="http://schemas.microsoft.com/office/2006/documentManagement/types"/>
    <xsd:import namespace="http://schemas.microsoft.com/office/infopath/2007/PartnerControls"/>
    <xsd:element name="RAG" ma:index="1" nillable="true" ma:displayName="RAG" ma:description="Action Status" ma:internalName="RAG" ma:readOnly="false">
      <xsd:simpleType>
        <xsd:restriction base="dms:Text">
          <xsd:maxLength value="255"/>
        </xsd:restriction>
      </xsd:simpleType>
    </xsd:element>
    <xsd:element name="Reference_x0020_No" ma:index="3" nillable="true" ma:displayName="Reference No" ma:description="Reference No" ma:internalName="Reference_x0020_No" ma:readOnly="false">
      <xsd:simpleType>
        <xsd:restriction base="dms:Text">
          <xsd:maxLength value="255"/>
        </xsd:restriction>
      </xsd:simpleType>
    </xsd:element>
    <xsd:element name="Doc_x0020_Category" ma:index="5" nillable="true" ma:displayName="Doc Category" ma:description="Document Categorisation" ma:internalName="Doc_x0020_Category" ma:readOnly="false">
      <xsd:simpleType>
        <xsd:restriction base="dms:Text">
          <xsd:maxLength value="255"/>
        </xsd:restriction>
      </xsd:simpleType>
    </xsd:element>
    <xsd:element name="Main_x0020_Group_x0020_ID" ma:index="6" nillable="true" ma:displayName="Main Group ID" ma:description="Main Group ID" ma:internalName="Main_x0020_Group_x0020_ID" ma:readOnly="false">
      <xsd:simpleType>
        <xsd:restriction base="dms:Text">
          <xsd:maxLength value="20"/>
        </xsd:restriction>
      </xsd:simpleType>
    </xsd:element>
    <xsd:element name="Main_x0020_Group" ma:index="7" nillable="true" ma:displayName="Main Group" ma:description="Main Group" ma:internalName="Main_x0020_Group" ma:readOnly="false">
      <xsd:simpleType>
        <xsd:restriction base="dms:Text">
          <xsd:maxLength value="60"/>
        </xsd:restriction>
      </xsd:simpleType>
    </xsd:element>
    <xsd:element name="Sub_x0020_Group" ma:index="8" nillable="true" ma:displayName="Sub Group" ma:description="Sub Group" ma:internalName="Sub_x0020_Group" ma:readOnly="false">
      <xsd:simpleType>
        <xsd:restriction base="dms:Text">
          <xsd:maxLength value="60"/>
        </xsd:restriction>
      </xsd:simpleType>
    </xsd:element>
    <xsd:element name="Issue_x0020_No" ma:index="9" nillable="true" ma:displayName="Issue No" ma:description="Issue No" ma:internalName="Issue_x0020_No" ma:readOnly="false">
      <xsd:simpleType>
        <xsd:restriction base="dms:Text">
          <xsd:maxLength value="255"/>
        </xsd:restriction>
      </xsd:simpleType>
    </xsd:element>
    <xsd:element name="Issue_x0020_Date" ma:index="10" nillable="true" ma:displayName="Issue Date" ma:description="Document Issue Date" ma:format="DateOnly" ma:internalName="Issue_x0020_Date" ma:readOnly="false">
      <xsd:simpleType>
        <xsd:restriction base="dms:DateTime"/>
      </xsd:simpleType>
    </xsd:element>
    <xsd:element name="Review_x002f_Retention_x0020_Date" ma:index="11" nillable="true" ma:displayName="Review/Retention Date" ma:description="Review/Retention Date" ma:format="DateOnly" ma:internalName="Review_x002F_Retention_x0020_Date" ma:readOnly="false">
      <xsd:simpleType>
        <xsd:restriction base="dms:DateTime"/>
      </xsd:simpleType>
    </xsd:element>
    <xsd:element name="Doc_x0020_Type" ma:index="12" nillable="true" ma:displayName="Doc Type" ma:description="Document Type" ma:internalName="Doc_x0020_Type" ma:readOnly="false">
      <xsd:simpleType>
        <xsd:restriction base="dms:Text">
          <xsd:maxLength value="255"/>
        </xsd:restriction>
      </xsd:simpleType>
    </xsd:element>
    <xsd:element name="Auto_x0020_Archive" ma:index="13" nillable="true" ma:displayName="Auto Archive" ma:description="Auto Archive" ma:internalName="Auto_x0020_Archive" ma:readOnly="false">
      <xsd:simpleType>
        <xsd:restriction base="dms:Text">
          <xsd:maxLength value="255"/>
        </xsd:restriction>
      </xsd:simpleType>
    </xsd:element>
    <xsd:element name="Manual_x002f_Group" ma:index="14" nillable="true" ma:displayName="Manual/Group" ma:description="Manual/Group" ma:internalName="Manual_x002F_Group" ma:readOnly="false">
      <xsd:complexType>
        <xsd:complexContent>
          <xsd:extension base="dms:MultiChoice">
            <xsd:sequence>
              <xsd:element name="Value" maxOccurs="unbounded" minOccurs="0" nillable="true">
                <xsd:simpleType>
                  <xsd:restriction base="dms:Choice">
                    <xsd:enumeration value="CIRCUIT COLOURS (DRAWING)"/>
                    <xsd:enumeration value="CONSTRUCTION VIRTUAL"/>
                    <xsd:enumeration value="DATA RETURN"/>
                    <xsd:enumeration value="DISTSCA GROUP"/>
                    <xsd:enumeration value="EMERGENCY PLANNING MANUAL"/>
                    <xsd:enumeration value="GSN DIAGRAMS"/>
                    <xsd:enumeration value="HV RUBBER GLOVE WORKING MANUAL"/>
                    <xsd:enumeration value="INTERNET SAFETY CONTRACTOR BOOKLETS"/>
                    <xsd:enumeration value="INTERNET SPECS"/>
                    <xsd:enumeration value="LIVE WORKING MANUAL"/>
                    <xsd:enumeration value="MANWEBSCA GROUP"/>
                    <xsd:enumeration value="MSP GROUP"/>
                    <xsd:enumeration value="NETWORK DIAGRAMS"/>
                    <xsd:enumeration value="PMM1"/>
                    <xsd:enumeration value="PMM1DISTFITT"/>
                    <xsd:enumeration value="PMM1TRANSFITT"/>
                    <xsd:enumeration value="PMM2"/>
                    <xsd:enumeration value="PMM3"/>
                    <xsd:enumeration value="PSSIs"/>
                    <xsd:enumeration value="SOPs"/>
                    <xsd:enumeration value="SPD SYSTEM DESIGN VIRTUAL"/>
                    <xsd:enumeration value="SPM SYSTEM DESIGN VIRTUAL"/>
                    <xsd:enumeration value="SPT SYSTEM DESIGN VIRTUAL"/>
                    <xsd:enumeration value="STEEL TOWER OVERHEAD LINE VIRTUAL"/>
                    <xsd:enumeration value="TEST PRODS (DRAWINGS)"/>
                    <xsd:enumeration value="TPMM - TRANSMISSION"/>
                    <xsd:enumeration value="TRANSPROJ GROUP"/>
                    <xsd:enumeration value="TRANSSCA GROUP"/>
                    <xsd:enumeration value="WOOD POLE OVERHEAD LINE MANUAL"/>
                  </xsd:restriction>
                </xsd:simpleType>
              </xsd:element>
            </xsd:sequence>
          </xsd:extension>
        </xsd:complexContent>
      </xsd:complexType>
    </xsd:element>
    <xsd:element name="Doc_x0020_Reviewer" ma:index="15" nillable="true" ma:displayName="Doc Reviewer" ma:description="Document Reviewer" ma:internalName="Doc_x0020_Reviewer" ma:readOnly="false">
      <xsd:simpleType>
        <xsd:restriction base="dms:Text">
          <xsd:maxLength value="255"/>
        </xsd:restriction>
      </xsd:simpleType>
    </xsd:element>
    <xsd:element name="ETA" ma:index="16" nillable="true" ma:displayName="ETA" ma:description="Expected Date of Document" ma:internalName="ETA" ma:readOnly="false">
      <xsd:simpleType>
        <xsd:restriction base="dms:Text">
          <xsd:maxLength value="10"/>
        </xsd:restriction>
      </xsd:simpleType>
    </xsd:element>
    <xsd:element name="Chase_x0020_Notes" ma:index="17" nillable="true" ma:displayName="Chase Notes" ma:description="Chase Notes" ma:internalName="Chase_x0020_Notes" ma:readOnly="false">
      <xsd:simpleType>
        <xsd:restriction base="dms:Text">
          <xsd:maxLength value="255"/>
        </xsd:restriction>
      </xsd:simpleType>
    </xsd:element>
    <xsd:element name="Retention_x0020_Extended" ma:index="18" nillable="true" ma:displayName="Retention Extended" ma:description="Date Extended" ma:format="DateOnly" ma:internalName="Retention_x0020_Extended" ma:readOnly="false">
      <xsd:simpleType>
        <xsd:restriction base="dms:DateTime"/>
      </xsd:simpleType>
    </xsd:element>
    <xsd:element name="Doc_x0020_Owner" ma:index="20" nillable="true" ma:displayName="Doc Owner" ma:description="Document Owner" ma:internalName="Doc_x0020_Owner" ma:readOnly="false">
      <xsd:simpleType>
        <xsd:restriction base="dms:Text">
          <xsd:maxLength value="255"/>
        </xsd:restriction>
      </xsd:simpleType>
    </xsd:element>
    <xsd:element name="Issue_x0020_Authority" ma:index="21" nillable="true" ma:displayName="Issue Authority" ma:description="Issue Authority" ma:internalName="Issue_x0020_Authority" ma:readOnly="false">
      <xsd:simpleType>
        <xsd:restriction base="dms:Text">
          <xsd:maxLength value="255"/>
        </xsd:restriction>
      </xsd:simpleType>
    </xsd:element>
    <xsd:element name="Director_x0020_Responsible" ma:index="22" nillable="true" ma:displayName="Director Responsible" ma:description="Director Responsible" ma:internalName="Director_x0020_Responsible" ma:readOnly="false">
      <xsd:simpleType>
        <xsd:restriction base="dms:Text">
          <xsd:maxLength value="30"/>
        </xsd:restriction>
      </xsd:simpleType>
    </xsd:element>
    <xsd:element name="System_x0020_Updated" ma:index="23" nillable="true" ma:displayName="System Updated" ma:description="System Updated" ma:format="DateOnly" ma:internalName="System_x0020_Updated" ma:readOnly="false">
      <xsd:simpleType>
        <xsd:restriction base="dms:DateTime"/>
      </xsd:simpleType>
    </xsd:element>
    <xsd:element name="Doc_x0020_Status" ma:index="24" nillable="true" ma:displayName="Doc Status" ma:description="Document Status" ma:hidden="true" ma:internalName="Doc_x0020_Status" ma:readOnly="false">
      <xsd:simpleType>
        <xsd:restriction base="dms:Text">
          <xsd:maxLength value="255"/>
        </xsd:restriction>
      </xsd:simpleType>
    </xsd:element>
    <xsd:element name="Additional_x0020_Notes" ma:index="25" nillable="true" ma:displayName="Additional Notes" ma:description="Additional Notes" ma:hidden="true" ma:internalName="Additional_x0020_Notes" ma:readOnly="false">
      <xsd:simpleType>
        <xsd:restriction base="dms:Text">
          <xsd:maxLength value="244"/>
        </xsd:restriction>
      </xsd:simpleType>
    </xsd:element>
    <xsd:element name="Published" ma:index="26" nillable="true" ma:displayName="Published" ma:description="Published" ma:hidden="true" ma:internalName="Published" ma:readOnly="false">
      <xsd:simpleType>
        <xsd:restriction base="dms:Text">
          <xsd:maxLength value="255"/>
        </xsd:restriction>
      </xsd:simpleType>
    </xsd:element>
    <xsd:element name="Archive_x0020_Reason" ma:index="27" nillable="true" ma:displayName="Archive Reason" ma:description="Archive Reason" ma:hidden="true" ma:internalName="Archive_x0020_Reason" ma:readOnly="false">
      <xsd:simpleType>
        <xsd:restriction base="dms:Text">
          <xsd:maxLength value="255"/>
        </xsd:restriction>
      </xsd:simpleType>
    </xsd:element>
    <xsd:element name="DC_x0020_Comments" ma:index="29" nillable="true" ma:displayName="DC Comments" ma:description="DC Comments" ma:hidden="true" ma:internalName="DC_x0020_Comments" ma:readOnly="false">
      <xsd:simpleType>
        <xsd:restriction base="dms:Text">
          <xsd:maxLength value="255"/>
        </xsd:restriction>
      </xsd:simpleType>
    </xsd:element>
    <xsd:element name="Org" ma:index="30" nillable="true" ma:displayName="Org" ma:description="Org" ma:hidden="true" ma:internalName="Org" ma:readOnly="false">
      <xsd:simpleType>
        <xsd:restriction base="dms:Text">
          <xsd:maxLength value="50"/>
        </xsd:restriction>
      </xsd:simpleType>
    </xsd:element>
    <xsd:element name="Office_x0020_Location" ma:index="31" nillable="true" ma:displayName="Office Location" ma:description="office Location" ma:hidden="true" ma:internalName="Office_x0020_Location" ma:readOnly="false">
      <xsd:simpleType>
        <xsd:restriction base="dms:Text">
          <xsd:maxLength value="100"/>
        </xsd:restriction>
      </xsd:simpleType>
    </xsd:element>
    <xsd:element name="Volume" ma:index="32" nillable="true" ma:displayName="Volume" ma:description="Volume" ma:hidden="true" ma:internalName="Volume" ma:readOnly="false">
      <xsd:simpleType>
        <xsd:restriction base="dms:Text">
          <xsd:maxLength value="50"/>
        </xsd:restriction>
      </xsd:simpleType>
    </xsd:element>
    <xsd:element name="Doc_x0020_Type_x0020_Change" ma:index="33" nillable="true" ma:displayName="Doc Type Change" ma:description="Previous Document Type at Last Update" ma:hidden="true" ma:internalName="Doc_x0020_Type_x0020_Change" ma:readOnly="false">
      <xsd:simpleType>
        <xsd:restriction base="dms:Text">
          <xsd:maxLength value="30"/>
        </xsd:restriction>
      </xsd:simpleType>
    </xsd:element>
    <xsd:element name="Extended_x0020_By" ma:index="34" nillable="true" ma:displayName="Extended By" ma:description="Retention Date Extended By" ma:hidden="true" ma:internalName="Extended_x0020_By" ma:readOnly="false">
      <xsd:simpleType>
        <xsd:restriction base="dms:Text">
          <xsd:maxLength value="30"/>
        </xsd:restriction>
      </xsd:simpleType>
    </xsd:element>
    <xsd:element name="Extend_x0020_Retention" ma:index="35" nillable="true" ma:displayName="Extend Retention" ma:description="Extend Retention" ma:hidden="true" ma:internalName="Extend_x0020_Retention" ma:readOnly="false">
      <xsd:simpleType>
        <xsd:restriction base="dms:Text">
          <xsd:maxLength value="255"/>
        </xsd:restriction>
      </xsd:simpleType>
    </xsd:element>
    <xsd:element name="Previous_x0020_RAG" ma:index="36" nillable="true" ma:displayName="Previous RAG" ma:description="RAG Status at Last Update" ma:hidden="true" ma:internalName="Previous_x0020_RAG" ma:readOnly="false">
      <xsd:simpleType>
        <xsd:restriction base="dms:Text">
          <xsd:maxLength value="255"/>
        </xsd:restriction>
      </xsd:simpleType>
    </xsd:element>
    <xsd:element name="_dlc_DocId" ma:index="43" nillable="true" ma:displayName="Document ID Value" ma:description="The value of the document ID assigned to this item." ma:indexed="true" ma:internalName="_dlc_DocId" ma:readOnly="true">
      <xsd:simpleType>
        <xsd:restriction base="dms:Text"/>
      </xsd:simple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e96c63-f658-4626-b99b-79a7f67f1c6e" elementFormDefault="qualified">
    <xsd:import namespace="http://schemas.microsoft.com/office/2006/documentManagement/types"/>
    <xsd:import namespace="http://schemas.microsoft.com/office/infopath/2007/PartnerControls"/>
    <xsd:element name="_x002b__x002f_-_x0020_Days" ma:index="2" nillable="true" ma:displayName="+/- Days" ma:description="Number of Days until Document Review" ma:internalName="_x002B__x002F__x002d__x0020_Days" ma:readOnly="false">
      <xsd:simpleType>
        <xsd:restriction base="dms:Text">
          <xsd:maxLength value="255"/>
        </xsd:restriction>
      </xsd:simpleType>
    </xsd:element>
    <xsd:element name="Archive_x0020_X-Ref" ma:index="28" nillable="true" ma:displayName="Archive X-Ref" ma:description="Duplicate/Superseded Cross Reference Number" ma:hidden="true" ma:internalName="Archive_x0020_X_x002d_Ref" ma:readOnly="false">
      <xsd:simpleType>
        <xsd:restriction base="dms:Text">
          <xsd:maxLength value="255"/>
        </xsd:restriction>
      </xsd:simpleType>
    </xsd:element>
    <xsd:element name="MediaServiceMetadata" ma:index="46" nillable="true" ma:displayName="MediaServiceMetadata" ma:hidden="true" ma:internalName="MediaServiceMetadata" ma:readOnly="true">
      <xsd:simpleType>
        <xsd:restriction base="dms:Note"/>
      </xsd:simpleType>
    </xsd:element>
    <xsd:element name="MediaServiceFastMetadata" ma:index="47" nillable="true" ma:displayName="MediaServiceFastMetadata" ma:hidden="true" ma:internalName="MediaServiceFastMetadata" ma:readOnly="true">
      <xsd:simpleType>
        <xsd:restriction base="dms:Note"/>
      </xsd:simple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9" ma:displayName="Author"/>
        <xsd:element ref="dcterms:created" minOccurs="0" maxOccurs="1"/>
        <xsd:element ref="dc:identifier" minOccurs="0" maxOccurs="1"/>
        <xsd:element name="contentType" minOccurs="0" maxOccurs="1" type="xsd:string" ma:index="4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in_x0020_Group_x0020_ID xmlns="8663b275-546e-4627-a3d0-63a07b85f672">COM</Main_x0020_Group_x0020_ID>
    <Issue_x0020_Authority xmlns="8663b275-546e-4627-a3d0-63a07b85f672">Mantle, Wendy (064355)</Issue_x0020_Authority>
    <Director_x0020_Responsible xmlns="8663b275-546e-4627-a3d0-63a07b85f672">Mathieson, Scott (048672)</Director_x0020_Responsible>
    <Doc_x0020_Category xmlns="8663b275-546e-4627-a3d0-63a07b85f672">Form &amp; Template</Doc_x0020_Category>
    <Published xmlns="8663b275-546e-4627-a3d0-63a07b85f672" xsi:nil="true"/>
    <RAG xmlns="8663b275-546e-4627-a3d0-63a07b85f672">Green</RAG>
    <System_x0020_Updated xmlns="8663b275-546e-4627-a3d0-63a07b85f672">2024-05-20T23:00:00+00:00</System_x0020_Updated>
    <_dlc_DocId xmlns="8663b275-546e-4627-a3d0-63a07b85f672">RUDC6ECNDY6A-16-3671</_dlc_DocId>
    <Doc_x0020_Reviewer xmlns="8663b275-546e-4627-a3d0-63a07b85f672" xsi:nil="true"/>
    <DC_x0020_Comments xmlns="8663b275-546e-4627-a3d0-63a07b85f672" xsi:nil="true"/>
    <Archive_x0020_X-Ref xmlns="44e96c63-f658-4626-b99b-79a7f67f1c6e" xsi:nil="true"/>
    <Auto_x0020_Archive xmlns="8663b275-546e-4627-a3d0-63a07b85f672">No</Auto_x0020_Archive>
    <Doc_x0020_Status xmlns="8663b275-546e-4627-a3d0-63a07b85f672">Revised</Doc_x0020_Status>
    <Retention_x0020_Extended xmlns="8663b275-546e-4627-a3d0-63a07b85f672" xsi:nil="true"/>
    <Office_x0020_Location xmlns="8663b275-546e-4627-a3d0-63a07b85f672" xsi:nil="true"/>
    <Volume xmlns="8663b275-546e-4627-a3d0-63a07b85f672" xsi:nil="true"/>
    <Extended_x0020_By xmlns="8663b275-546e-4627-a3d0-63a07b85f672" xsi:nil="true"/>
    <Doc_x0020_Type xmlns="8663b275-546e-4627-a3d0-63a07b85f672">Reference</Doc_x0020_Type>
    <_dlc_DocIdUrl xmlns="8663b275-546e-4627-a3d0-63a07b85f672">
      <Url>https://iberdrola.sharepoint.com/sites/spen-pp-endoclibrary/_layouts/15/DocIdRedir.aspx?ID=RUDC6ECNDY6A-16-3671</Url>
      <Description>RUDC6ECNDY6A-16-3671</Description>
    </_dlc_DocIdUrl>
    <Doc_x0020_Type_x0020_Change xmlns="8663b275-546e-4627-a3d0-63a07b85f672">No Change</Doc_x0020_Type_x0020_Change>
    <Chase_x0020_Notes xmlns="8663b275-546e-4627-a3d0-63a07b85f672" xsi:nil="true"/>
    <Extend_x0020_Retention xmlns="8663b275-546e-4627-a3d0-63a07b85f672" xsi:nil="true"/>
    <_x002b__x002f_-_x0020_Days xmlns="44e96c63-f658-4626-b99b-79a7f67f1c6e">1064</_x002b__x002f_-_x0020_Days>
    <Main_x0020_Group xmlns="8663b275-546e-4627-a3d0-63a07b85f672">Commercial</Main_x0020_Group>
    <Reference_x0020_No xmlns="8663b275-546e-4627-a3d0-63a07b85f672">COM-20-011</Reference_x0020_No>
    <Issue_x0020_No xmlns="8663b275-546e-4627-a3d0-63a07b85f672">2</Issue_x0020_No>
    <ETA xmlns="8663b275-546e-4627-a3d0-63a07b85f672" xsi:nil="true"/>
    <Additional_x0020_Notes xmlns="8663b275-546e-4627-a3d0-63a07b85f672" xsi:nil="true"/>
    <Previous_x0020_RAG xmlns="8663b275-546e-4627-a3d0-63a07b85f672">Red</Previous_x0020_RAG>
    <Manual_x002f_Group xmlns="8663b275-546e-4627-a3d0-63a07b85f672" xsi:nil="true"/>
    <Review_x002f_Retention_x0020_Date xmlns="8663b275-546e-4627-a3d0-63a07b85f672">2027-04-29T23:00:00+00:00</Review_x002f_Retention_x0020_Date>
    <Issue_x0020_Date xmlns="8663b275-546e-4627-a3d0-63a07b85f672">2024-04-29T23:00:00+00:00</Issue_x0020_Date>
    <Org xmlns="8663b275-546e-4627-a3d0-63a07b85f672" xsi:nil="true"/>
    <Sub_x0020_Group xmlns="8663b275-546e-4627-a3d0-63a07b85f672">20 - Templates</Sub_x0020_Group>
    <Archive_x0020_Reason xmlns="8663b275-546e-4627-a3d0-63a07b85f672" xsi:nil="true"/>
    <_dlc_DocIdPersistId xmlns="8663b275-546e-4627-a3d0-63a07b85f672" xsi:nil="true"/>
    <Doc_x0020_Owner xmlns="8663b275-546e-4627-a3d0-63a07b85f672">Mantle, Wendy (064355)</Doc_x0020_Owner>
  </documentManagement>
</p:properties>
</file>

<file path=customXml/itemProps1.xml><?xml version="1.0" encoding="utf-8"?>
<ds:datastoreItem xmlns:ds="http://schemas.openxmlformats.org/officeDocument/2006/customXml" ds:itemID="{8864D5D1-BD8A-4BA0-BC6C-3EDEA695BEDC}"/>
</file>

<file path=customXml/itemProps2.xml><?xml version="1.0" encoding="utf-8"?>
<ds:datastoreItem xmlns:ds="http://schemas.openxmlformats.org/officeDocument/2006/customXml" ds:itemID="{EAFFBA62-09B3-412C-AB94-54C51370AE33}"/>
</file>

<file path=customXml/itemProps3.xml><?xml version="1.0" encoding="utf-8"?>
<ds:datastoreItem xmlns:ds="http://schemas.openxmlformats.org/officeDocument/2006/customXml" ds:itemID="{46CBDCE3-D970-4338-ACD3-C3C60D479676}"/>
</file>

<file path=customXml/itemProps4.xml><?xml version="1.0" encoding="utf-8"?>
<ds:datastoreItem xmlns:ds="http://schemas.openxmlformats.org/officeDocument/2006/customXml" ds:itemID="{80235749-6A8D-417E-95BF-543071A05FF5}"/>
</file>

<file path=docProps/app.xml><?xml version="1.0" encoding="utf-8"?>
<Properties xmlns="http://schemas.openxmlformats.org/officeDocument/2006/extended-properties" xmlns:vt="http://schemas.openxmlformats.org/officeDocument/2006/docPropsVTypes">
  <Template>Normal</Template>
  <TotalTime>0</TotalTime>
  <Pages>17</Pages>
  <Words>3910</Words>
  <Characters>22291</Characters>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26149</CharactersWithSpaces>
  <SharedDoc>false</SharedDoc>
  <HLinks>
    <vt:vector size="6" baseType="variant">
      <vt:variant>
        <vt:i4>2162705</vt:i4>
      </vt:variant>
      <vt:variant>
        <vt:i4>1184</vt:i4>
      </vt:variant>
      <vt:variant>
        <vt:i4>1025</vt:i4>
      </vt:variant>
      <vt:variant>
        <vt:i4>1</vt:i4>
      </vt:variant>
      <vt:variant>
        <vt:lpwstr>http://cww.iberdrola.scottishpower.plc.uk/online_rebranding_pack/Logos/distrib/Vert%20Pos/distrib_Vert_Pos_med.jpg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SPM Bespoke Connection Agreement Template - 11kV and above. No Generation</dc:title>
  <cp:lastModifiedBy/>
  <dcterms:created xsi:type="dcterms:W3CDTF">2024-05-21T12:34:00Z</dcterms:created>
  <dcterms:modified xsi:type="dcterms:W3CDTF">2024-05-21T12:34:00Z</dcterms:modified>
  <cp:version>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1,2,3,4,5,6</vt:lpwstr>
  </property>
  <property fmtid="{D5CDD505-2E9C-101B-9397-08002B2CF9AE}" pid="3" name="ClassificationContentMarkingFooterFontProps">
    <vt:lpwstr>#008000,12,Calibri</vt:lpwstr>
  </property>
  <property fmtid="{D5CDD505-2E9C-101B-9397-08002B2CF9AE}" pid="4" name="ClassificationContentMarkingFooterText">
    <vt:lpwstr>Internal Use</vt:lpwstr>
  </property>
  <property fmtid="{D5CDD505-2E9C-101B-9397-08002B2CF9AE}" pid="5" name="MSIP_Label_019c027e-33b7-45fc-a572-8ffa5d09ec36_Enabled">
    <vt:lpwstr>true</vt:lpwstr>
  </property>
  <property fmtid="{D5CDD505-2E9C-101B-9397-08002B2CF9AE}" pid="6" name="MSIP_Label_019c027e-33b7-45fc-a572-8ffa5d09ec36_SetDate">
    <vt:lpwstr>2024-05-21T12:34:47Z</vt:lpwstr>
  </property>
  <property fmtid="{D5CDD505-2E9C-101B-9397-08002B2CF9AE}" pid="7" name="MSIP_Label_019c027e-33b7-45fc-a572-8ffa5d09ec36_Method">
    <vt:lpwstr>Standard</vt:lpwstr>
  </property>
  <property fmtid="{D5CDD505-2E9C-101B-9397-08002B2CF9AE}" pid="8" name="MSIP_Label_019c027e-33b7-45fc-a572-8ffa5d09ec36_Name">
    <vt:lpwstr>Internal Use</vt:lpwstr>
  </property>
  <property fmtid="{D5CDD505-2E9C-101B-9397-08002B2CF9AE}" pid="9" name="MSIP_Label_019c027e-33b7-45fc-a572-8ffa5d09ec36_SiteId">
    <vt:lpwstr>031a09bc-a2bf-44df-888e-4e09355b7a24</vt:lpwstr>
  </property>
  <property fmtid="{D5CDD505-2E9C-101B-9397-08002B2CF9AE}" pid="10" name="MSIP_Label_019c027e-33b7-45fc-a572-8ffa5d09ec36_ActionId">
    <vt:lpwstr>9a034388-f420-49eb-851a-22cb94708b7f</vt:lpwstr>
  </property>
  <property fmtid="{D5CDD505-2E9C-101B-9397-08002B2CF9AE}" pid="11" name="MSIP_Label_019c027e-33b7-45fc-a572-8ffa5d09ec36_ContentBits">
    <vt:lpwstr>2</vt:lpwstr>
  </property>
  <property fmtid="{D5CDD505-2E9C-101B-9397-08002B2CF9AE}" pid="12" name="Order">
    <vt:r8>1560900</vt:r8>
  </property>
  <property fmtid="{D5CDD505-2E9C-101B-9397-08002B2CF9AE}" pid="13" name="LLPStatus">
    <vt:lpwstr>Set</vt:lpwstr>
  </property>
  <property fmtid="{D5CDD505-2E9C-101B-9397-08002B2CF9AE}" pid="14" name="ContentTypeId">
    <vt:lpwstr>0x010100C333E551C225704D9A007553ECFEC2CA00F7251689861F2941AB3F60167E1A1DB4</vt:lpwstr>
  </property>
  <property fmtid="{D5CDD505-2E9C-101B-9397-08002B2CF9AE}" pid="15" name="_ExtendedDescription">
    <vt:lpwstr/>
  </property>
  <property fmtid="{D5CDD505-2E9C-101B-9397-08002B2CF9AE}" pid="16" name="swDocRef">
    <vt:lpwstr>S2817.774 2373239_1 SPD EHV Gen (exp) CA 270207</vt:lpwstr>
  </property>
  <property fmtid="{D5CDD505-2E9C-101B-9397-08002B2CF9AE}" pid="17" name="_dlc_DocIdItemGuid">
    <vt:lpwstr>c153d7b2-9dce-4892-8617-93708f0c8d81</vt:lpwstr>
  </property>
</Properties>
</file>